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недействительным договора управления многоквартирным домом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недействительным договора управления многоквартирным домом по адресу [__] от «[дата]» [полностью / в части условий о [__]].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договор недействительным, суд не учёл, что он заключён на основании решения общего собрания на утверждённых собранием условиях, содержит все существенные условия, а оспариваемые положения закону не противоречат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заключён на основании решения общего собрания и на утверждённых им условиях.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162 Жилищного кодекса Российской Федерации (далее — ЖК РФ) установлено: «Договор управления многоквартирным домом заключается с управляющей организацией,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Кодекса, в письменной форме или в электронной форме с использованием системы путем составления одного документа, подписанного сторонами.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условиях, указанных в решении данного общего собрания. При этом собственники помещений в данном доме, обладающие более чем пятьюдесятью процентами голосов от общего числа голосов собственников помещений в данном доме, выступают в качестве одной стороны заключаемого договора. Каждый собственник помещения в многоквартирном доме самостоятельно исполняет обязанности по договору управления многоквартирным домом, в том числе обязанность по внесению платы за жилое помещение и коммунальные услуги, и не отвечает по обязательствам других собственников помещений в данном доме.» Условия договора утверждены решением общего собрания собственников от «[дата]» (протокол № __), которое не оспорено и обязательно для всех собственников, включая истца (часть 5 статьи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голосовании.»). Договор, заключённый на этих условиях, является одинаковым для всех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содержит все существенные условия.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162 ЖК РФ установлено: «В договоре управления многоквартирным домом должны быть указаны:» Договор содержит [состав общего имущества (приложение № 1), перечень работ и услуг (приложение № 2), порядок определения цены, порядок контроля]. Отсутствие отдельных деталей, которые могут быть восполнены нормами закона, не делает договор недействительным.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договора не противоречат закону.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условие [о праве УК изменять тариф / о порядке начисления платы / об ограничении ответственности]. [Условие воспроизводит решение общего собрания / соответствует Правилам № 491 / не применялось к истцу]. Пунктом 1 статьи 168 Гражданского кодекса Российской Федерации (далее — ГК РФ) установлено: «За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сделки.» Оспоримость означает, что истец должен доказать нарушение своих прав этим условием; абстрактное несогласие с формулировкой не порождает права на иск.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 не восстановят прав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167 ГК РФ установлено: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 Услуги по управлению домом фактически оказаны и не могут быть возвращены; истец ими пользовался. Признание договора недействительным повлечёт лишь правовую неопределённость в управлении домом в ущерб всем собственникам.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Для оспоримой сделки срок — один год (пункт 2 статьи 181 ГК РФ: «Срок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должен был узнать об иных обстоятельствах, являющихся основанием для признания сделки недействительной.»), для ничтожной — три года со дня начала исполнения (пункт 1 статьи 181 ГК РФ: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сделки.»). Договор исполняется с «[дата]», истец вносил плату по нему и знал о его условиях. Согласно пункту 2 статьи 199 ГК РФ «Исковая давность применяется судом только по заявлению стороны в споре, сделанному до вынесения судом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своим поведением подтвердил действие договора.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166 ГК РФ установлено: «Сторона, из поведения которой явствует ее воля сохранить силу сделки, не вправе оспаривать сделку по основанию, о котором эта сторона знала или должна была знать при проявлении ее воли.» Истец [__] лет вносил плату по договору, обращался к ответчику как к управляющей организации.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166, 168, 181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