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об ограничении родительских прав</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об ограничении родительских прав ответчика в отношении [Ф. И. О. ребёнка, дата рождения] и передаче ребёнка [истцу / органу опеки].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Ограничивая родительские права, суд не установил, что оставление ребёнка с ответчиком опасно для ребёнка по обстоятельствам, от ответчика зависящим или не зависящим. Выводы основаны на устаревших и не подтверждённых доводах истца (пункты 2 и 3 части 1 статьи 330 ГПК РФ).</w:t>
      </w:r>
    </w:p>
    <w:p>
      <w:pPr>
        <w:spacing w:after="120" w:line="276" w:lineRule="auto"/>
        <w:ind w:firstLine="709"/>
        <w:jc w:val="both"/>
      </w:pPr>
      <w:r>
        <w:rPr>
          <w:rFonts w:ascii="Times New Roman" w:hAnsi="Times New Roman"/>
          <w:b/>
          <w:i w:val="0"/>
          <w:sz w:val="24"/>
        </w:rPr>
        <w:t>Ограничение родительских прав — исключительная мера, применяемая только при опасности для ребёнка.</w:t>
      </w:r>
      <w:r>
        <w:rPr>
          <w:rFonts w:ascii="Times New Roman" w:hAnsi="Times New Roman"/>
          <w:b w:val="0"/>
          <w:i w:val="0"/>
          <w:sz w:val="24"/>
        </w:rPr>
        <w:t xml:space="preserve"> Пунктом 1 статьи 73 Семейного кодекса Российской Федерации (далее — СК РФ) установлено: «Суд может с учетом интересов ребенка принять решение об отобрании ребенка у родителей (одного из них) без лишения их родительских прав (ограничении родительских прав).» Пунктом 2 той же статьи определены основания: «Ограничение родительских прав допускается, если оставление ребенка с родителями (одним из них) опасно для ребенка по обстоятельствам, от родителей (одного из них) не зависящим (психическое расстройство или иное хроническое заболевание, стечение тяжелых обстоятельств и другие).» «Ограничение родительских прав допускается также в случаях, если оставление ребенка с родителями (одним из них) вследствие их поведения является опасным для ребенка, но не установлены достаточные основания для лишения родителей (одного из них) родительских прав. Если родители (один из них) не изменят своего поведения, орган опеки и попечительства по истечении шести месяцев после вынесения судом решения об ограничении родительских прав обязан предъявить иск о лишении родительских прав. В интересах ребенка орган опеки и попечительства вправе предъявить иск о лишении родителей (одного из них) родительских прав до истечения этого срока.» Истец должен доказать реальную, а не предполагаемую опасность для ребёнка именно от оставления его с ответчиком.</w:t>
      </w:r>
    </w:p>
    <w:p>
      <w:pPr>
        <w:spacing w:after="120" w:line="276" w:lineRule="auto"/>
        <w:ind w:firstLine="709"/>
        <w:jc w:val="both"/>
      </w:pPr>
      <w:r>
        <w:rPr>
          <w:rFonts w:ascii="Times New Roman" w:hAnsi="Times New Roman"/>
          <w:b/>
          <w:i w:val="0"/>
          <w:sz w:val="24"/>
        </w:rPr>
        <w:t>Опасности для ребёнка нет.</w:t>
      </w:r>
      <w:r>
        <w:rPr>
          <w:rFonts w:ascii="Times New Roman" w:hAnsi="Times New Roman"/>
          <w:b w:val="0"/>
          <w:i w:val="0"/>
          <w:sz w:val="24"/>
        </w:rPr>
        <w:t xml:space="preserve"> Ребёнок проживает с ответчиком [постоянно / по установленному графику]; ответчик обеспечивает его питанием, одеждой, лечением, посещение [детского сада / школы], занимается его развитием: [кружки, секции, прогулки]. Ребёнок здоров, ухожен, успевает в учёбе — это подтверждается [характеристиками из школы и детского сада, справкой из поликлиники, актом обследования жилищно-бытовых условий от «[дата]»]. Ответчик [на учёте у нарколога и психиатра не состоит — справки прилагаются; к административной и уголовной ответственности не привлекался].</w:t>
      </w:r>
    </w:p>
    <w:p>
      <w:pPr>
        <w:spacing w:after="120" w:line="276" w:lineRule="auto"/>
        <w:ind w:firstLine="709"/>
        <w:jc w:val="both"/>
      </w:pPr>
      <w:r>
        <w:rPr>
          <w:rFonts w:ascii="Times New Roman" w:hAnsi="Times New Roman"/>
          <w:b/>
          <w:i w:val="0"/>
          <w:sz w:val="24"/>
        </w:rPr>
        <w:t>Доводы истца о поведении ответчика не подтверждены или устарели.</w:t>
      </w:r>
      <w:r>
        <w:rPr>
          <w:rFonts w:ascii="Times New Roman" w:hAnsi="Times New Roman"/>
          <w:b w:val="0"/>
          <w:i w:val="0"/>
          <w:sz w:val="24"/>
        </w:rPr>
        <w:t xml:space="preserve"> Истец ссылается на [единичный конфликт, жалобу соседей, эпизод «[дата]»]. [Указанный эпизод не связан с ребёнком / проверка по нему завершена отказом в возбуждении дела / обстоятельство устранено: ответчик прошёл лечение, сменил работу и жильё]. Ограничение родительских прав не может применяться как санкция за прошлые события, если на момент рассмотрения дела опасности нет.</w:t>
      </w:r>
    </w:p>
    <w:p>
      <w:pPr>
        <w:spacing w:after="120" w:line="276" w:lineRule="auto"/>
        <w:ind w:firstLine="709"/>
        <w:jc w:val="both"/>
      </w:pPr>
      <w:r>
        <w:rPr>
          <w:rFonts w:ascii="Times New Roman" w:hAnsi="Times New Roman"/>
          <w:b/>
          <w:i w:val="0"/>
          <w:sz w:val="24"/>
        </w:rPr>
        <w:t>Ответчик добросовестно исполняет обязанности родителя.</w:t>
      </w:r>
      <w:r>
        <w:rPr>
          <w:rFonts w:ascii="Times New Roman" w:hAnsi="Times New Roman"/>
          <w:b w:val="0"/>
          <w:i w:val="0"/>
          <w:sz w:val="24"/>
        </w:rPr>
        <w:t xml:space="preserve"> Пунктом 1 статьи 63 СК РФ установлено: «Родители имеют право и обязаны воспитывать своих детей.» «Родители несут ответственность за воспитание и развитие своих детей. Они обязаны заботиться о здоровье, физическом, психическом, духовном и нравственном развитии своих детей.» Ответчик [работает в __, имеет стабильный доход, выплачивает алименты без задолженности, проживает в благоустроенной квартире]. Пунктом 2 статьи 54 СК РФ установлено: «Каждый ребенок имеет право жить и воспитываться в семье, насколько это возможно, право знать своих родителей, право на их заботу, право на совместное с ними проживание, за исключением случаев, когда это противоречит его интересам.» Отобрание ребёнка у родителя, который о нём заботится, разрушит сложившиеся привязанности и причинит ребёнку вред.</w:t>
      </w:r>
    </w:p>
    <w:p>
      <w:pPr>
        <w:spacing w:after="120" w:line="276" w:lineRule="auto"/>
        <w:ind w:firstLine="709"/>
        <w:jc w:val="both"/>
      </w:pPr>
      <w:r>
        <w:rPr>
          <w:rFonts w:ascii="Times New Roman" w:hAnsi="Times New Roman"/>
          <w:b/>
          <w:i w:val="0"/>
          <w:sz w:val="24"/>
        </w:rPr>
        <w:t>Интересы ребёнка — главный критерий.</w:t>
      </w:r>
      <w:r>
        <w:rPr>
          <w:rFonts w:ascii="Times New Roman" w:hAnsi="Times New Roman"/>
          <w:b w:val="0"/>
          <w:i w:val="0"/>
          <w:sz w:val="24"/>
        </w:rPr>
        <w:t xml:space="preserve"> Пунктом 1 статьи 65 СК РФ установлено: «Родительские права не могут осуществляться в противоречии с интересами детей. Обеспечение интересов детей должно быть предметом основной заботы их родителей.» «При осуществлении родительских прав родители не вправе причинять вред физическому и психическому здоровью детей, их нравственному развитию. Способы воспитания детей должны исключать пренебрежительное, жестокое, грубое, унижающее человеческое достоинство обращение, оскорбление или эксплуатацию детей.» Требование истца продиктовано [конфликтом между родителями / желанием уменьшить алименты / местью ответчику], а не интересами ребёнка, и его удовлетворение ухудшит положение ребёнка.</w:t>
      </w:r>
    </w:p>
    <w:p>
      <w:pPr>
        <w:spacing w:after="120" w:line="276" w:lineRule="auto"/>
        <w:ind w:firstLine="709"/>
        <w:jc w:val="both"/>
      </w:pPr>
      <w:r>
        <w:rPr>
          <w:rFonts w:ascii="Times New Roman" w:hAnsi="Times New Roman"/>
          <w:b/>
          <w:i w:val="0"/>
          <w:sz w:val="24"/>
        </w:rPr>
        <w:t>Последствия ограничения несоразмерны.</w:t>
      </w:r>
      <w:r>
        <w:rPr>
          <w:rFonts w:ascii="Times New Roman" w:hAnsi="Times New Roman"/>
          <w:b w:val="0"/>
          <w:i w:val="0"/>
          <w:sz w:val="24"/>
        </w:rPr>
        <w:t xml:space="preserve"> Пунктом 1 статьи 74 СК РФ установлено: «Родители, родительские права которых ограничены судом, утрачивают право на личное воспитание ребенка, а также право на льготы и государственные пособия, установленные для граждан, имеющих детей.» При этом родитель не освобождается от содержания ребёнка (пункт 2 той же статьи: «Ограничение родительских прав не освобождает родителей от обязанности по содержанию ребенка.»). Если у суда возникнут сомнения в поведении ответчика, достаточной мерой будет предупреждение ответчика о необходимости изменить поведение с контролем органа опеки.</w:t>
      </w:r>
    </w:p>
    <w:p>
      <w:pPr>
        <w:spacing w:after="120" w:line="276" w:lineRule="auto"/>
        <w:ind w:firstLine="709"/>
        <w:jc w:val="both"/>
      </w:pPr>
      <w:r>
        <w:rPr>
          <w:rFonts w:ascii="Times New Roman" w:hAnsi="Times New Roman"/>
          <w:b/>
          <w:i w:val="0"/>
          <w:sz w:val="24"/>
        </w:rPr>
        <w:t>Суд не обеспечил надлежащего участия органа опеки и попечительства.</w:t>
      </w:r>
      <w:r>
        <w:rPr>
          <w:rFonts w:ascii="Times New Roman" w:hAnsi="Times New Roman"/>
          <w:b w:val="0"/>
          <w:i w:val="0"/>
          <w:sz w:val="24"/>
        </w:rPr>
        <w:t xml:space="preserve"> Пунктом 1 статьи 78 СК РФ установлено: «При рассмотрении судом споров, связанных с воспитанием детей, независимо от того, кем предъявлен иск в защиту ребенка, к участию в деле должен быть привлечен орган опеки и попечительства.» Пунктом 2 той же статьи: «Орган опеки и попечительства обязан провести обследование условий жизни ребенка и лица (лиц), претендующего на его воспитание, и представить суду акт обследования и основанное на нем заключение по существу спора.» [Заключение органа опеки в деле отсутствует / составлено без обследования условий жизни ответчика / суд отверг его без приведения мотивов.]</w:t>
      </w:r>
    </w:p>
    <w:p>
      <w:pPr>
        <w:spacing w:after="120" w:line="276" w:lineRule="auto"/>
        <w:ind w:firstLine="709"/>
        <w:jc w:val="both"/>
      </w:pPr>
      <w:r>
        <w:rPr>
          <w:rFonts w:ascii="Times New Roman" w:hAnsi="Times New Roman"/>
          <w:b/>
          <w:i w:val="0"/>
          <w:sz w:val="24"/>
        </w:rPr>
        <w:t>Мнение ребёнка не выяснено [или не учтено].</w:t>
      </w:r>
      <w:r>
        <w:rPr>
          <w:rFonts w:ascii="Times New Roman" w:hAnsi="Times New Roman"/>
          <w:b w:val="0"/>
          <w:i w:val="0"/>
          <w:sz w:val="24"/>
        </w:rPr>
        <w:t xml:space="preserve"> Статьёй 57 СК РФ установлено: «Ребенок вправе выражать свое мнение при решении в семье любого вопроса, затрагивающего его интересы, а также быть заслушанным в ходе любого судебного или административного разбирательства. Учет мнения ребенка, достигшего возраста десяти лет, обязателен, за исключением случаев, когда это противоречит его интересам. В случаях, предусмотренных настоящим Кодексом (статьи 59, 72, 132, 134, 136, 143, 145), органы опеки и попечительства или суд могут принять решение только с согласия ребенка, достигшего возраста десяти лет.» Ребёнку [Ф. И. О.] [__] лет, однако суд его не заслушал [или не привёл мотивов, по которым решение принято вопреки его мнению].</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57, 63, 65, 73, 74, 78 СК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