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покупатель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поставщик: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взыскании стоимости товара, от принятия которого покупатель отказался, неустойки и расходов на хранение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взыскании стоимости товара, от принятия которого покупатель отказался, [сумма] рублей, расходов на хранение и неустойки.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стоимость товара, суд не учёл, что покупатель имел законное основание отказаться от его принятия [несоответствие качества, ассортимента, сроков], а товар фактически не передавался (пункты 1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Покупатель имел законное основание отказаться от принятия товара.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484 ГК РФ установлено: «Покупатель обязан принять переданный ему товар, за исключением случаев, когда он вправе потребовать замены товара или отказаться от исполнения договора купли-продажи.» Пунктом 3 статьи 511 ГК РФ предусмотрено: «Покупатель вправе, уведомив поставщика, отказаться от принятия товаров, поставка которых просрочена, если в договоре поставки не предусмотрено иное. Товары, поставленные до получения поставщиком уведомления, покупатель обязан принять и оплатить.» Поставка была просрочена на [__] дней; уведомление об отказе от принятия просроченного товара ответчик направил «[дата]», то есть до отгрузки (письмо получено поставщиком «[дата]»). Поставщик, зная об отказе, всё равно доставил товар.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[Вариант:] Товар не соответствовал договору по качеству [ассортименту, комплектности].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518 ГК РФ установлено: «Покупатель (получатель), которому поставлены товары ненадлежащего качества, вправе предъявить поставщику требования, предусмотренные статьей 475 настоящего Кодекса, за исключением случая, когда поставщик, получивший уведомление покупателя о недостатках поставленных товаров, без промедления заменит поставленные товары товарами надлежащего качества.» При приёмке «[дата]» выявлено [описание несоответствий], составлен акт с участием [водителя / представителя поставщика]. Пунктом 2 статьи 520 ГК РФ предусмотрено: «Покупатель (получатель) вправе отказаться от оплаты товаров ненадлежащего качества и некомплектных товаров, а если такие товары оплачены, потребовать возврата уплаченных сумм впредь до устранения недостатков и доукомплектования товаров либо их замены.»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Требование об оплате возможно лишь при отказе без оснований.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514 ГК РФ установлено: «В случаях, когда покупатель без установленных законом, иными правовыми актами или договором оснований не принимает товар от поставщика или отказывается от его принятия, поставщик вправе потребовать от покупателя оплаты товара.» Основания у ответчика были (см. выше), поэтому норма к нему не применяется, а право требовать оплату у поставщика не возникло. Товар находится на ответственном хранении у ответчика [или вывезен поставщиком] — поставщик неоднократно уведомлялся о необходимости распорядиться им (пункт 2 статьи 514 ГК РФ: «Поставщик обязан вывезти товар, принятый покупателем (получателем) на ответственное хранение, или распорядиться им в разумный срок.»).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Товар фактически не передавался.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458 ГК РФ обязанность продавца считается исполненной в момент: «вручения товара покупателю или указанному им лицу, если договором предусмотрена обязанность продавца по доставке товара» [Автомобиль поставщика прибыл в нерабочее время / по иному адресу / без товаросопроводительных документов, и разгрузка не производилась], значит, поставщик своё обязательство по передаче не исполнил.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Расходы на хранение и неустойка не обоснованы.</w:t>
      </w:r>
      <w:r>
        <w:rPr>
          <w:rFonts w:ascii="Times New Roman" w:hAnsi="Times New Roman"/>
          <w:b w:val="0"/>
          <w:i w:val="0"/>
          <w:sz w:val="24"/>
        </w:rPr>
        <w:t xml:space="preserve"> Убытки на хранение возникли по вине самого поставщика, который не вывез товар после получения отказа. Неустойка за просрочку оплаты не начисляется, пока обязанность оплатить не возникла: пунктом 2 статьи 330 ГК РФ установлено: «Кредитор не вправе требовать уплаты неустойки, если должник не несет ответственности за неисполнение или ненадлежащее исполнение обязательства.»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 необоснованно отказал в снижении неустойки [заявление о несоразмерности сделано ответчиком в суде первой инстанции].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333 ГК РФ установлено: «Если подлежащая уплате неустойка явно несоразмерна последствиям нарушения обязательства, суд вправе уменьшить неустойку. Если обязательство нарушено лицом, осуществляющим предпринимательскую деятельность, суд вправе уменьшить неустойку при условии заявления должника о таком уменьшении.» Пунктом 2 той же статьи предусмотрено: «Уменьшение неустойки, определенной договором и подлежащей уплате лицом, осуществляющим предпринимательскую деятельность, допускается в исключительных случаях, если будет доказано, что взыскание неустойки в предусмотренном договором размере может привести к получению кредитором необоснованной выгоды.» Неустойка [сумма] рублей составляет [__] % от стоимости товара ([__] % годовых) и многократно превышает ключевую ставку Банка России и ставки по кредитам предпринимателям за тот же период; реальных потерь истец не доказал, поэтому полное взыскание даст ему необоснованную выгоду. Неустойка подлежала снижению до [сумма] рублей (расчёт исходя из двукратной ключевой ставки прилагается).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458, 484, 514, 515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