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суда апелляционной инстанции: верховный суд республики, краевой, областной суд — на решение районного суда; районный суд — на решение мирового судьи]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суда, принявшего решение]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3000 руб. для физического лица / 15 000 руб. для организации (подп. 19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по делу № [номер] о принудительном обмене жилого помещения, занимаемого по договору социального найма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удовлетворены исковые требования [Ф. И. О. (наименование) истца] к [Ф. И. О. (наименование) ответчика] о принудительном обмене жилого помещения по адресу [__], занимаемого сторонами по договору социального найма, по варианту истца. Решение в окончательной форме изготовлено «[дата]», копия получена ответчиком «[дата]».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320 Гражданского процессуального кодекса Российской Федерации (далее — ГПК РФ) установлено: «Право апелляционного обжалования решения суда принадлежит сторонам и другим лицам, участвующим в деле. Право принесения апелляционного представления принадлежит прокурору, участвующему в деле.» Частью 1 статьи 321 ГПК РФ: «Апелляционные жалоба, представление могут быть поданы в течение месяца со дня принятия решения суда в окончательной форме, если иные сроки не установлены настоящим Кодексом.» Срок истекает «[дата]». Жалоба подаётся через суд, принявший решение (часть 2 статьи 321 ГПК РФ: «Апелляционные жалоба, представление подаются через суд, принявший решение, на бумажном носителе или в электронном виде, в том числе в форме электронного документа.»).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решению суда.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195 ГПК РФ: «Решение суда должно быть законным и обоснованным.» Частью 2 той же статьи: «Суд основывает решение только на тех доказательствах, которые были исследованы в судебном заседании.» Пунктом 2 части 4 статьи 198 ГПК РФ в мотивировочной части решения указываются: «выводы суда, вытекающие из установленных им обстоятельств дела,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330 ГПК РФ установлено: «1. Основаниями для отмены или изменения решения суда в апелляционном порядке являются: 1) неправильное определение обстоятельств, имеющих значение для дела; 2) недоказанность установленных судом первой инстанции обстоятельств, имеющих значение для дела; 3) несоответствие выводов суда первой инстанции, изложенных в решении суда,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Производя принудительный обмен, суд не оценил доводы ответчика, заслуживающие внимания: предложенный вариант существенно ухудшает его жилищные условия и нарушает интересы несовершеннолетних, а имеются препятствия для обмена (пункты 1 и 4 части 1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Принудительный обмен возможен лишь с учётом заслуживающих внимания доводов и интересов всех проживающих.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72 Жилищного кодекса Российской Федерации (далее — ЖК РФ) установлено: «Если между нанимателем жилого помещения по договору социального найма и проживающими совместно с ним членами его семьи не достигнуто соглашение об обмене, любой из них вправе требовать осуществления принудительного обмена занимаемого жилого помещения в судебном порядке. При этом учитываются заслуживающие внимания доводы и законные интересы лиц, проживающих в обмениваемом жилом помещении. В случае необходимости принудительного обмена жилого помещения, занимаемого по договору социального найма несовершеннолетним (несовершеннолетними) и гражданами, лишенными в отношении этих несовершеннолетних родительских прав, иными совместно проживающими с несовершеннолетним (несовершеннолетними) лицами, соответствующее требование в суд вправе предъявить законные представители несовершеннолетних, орган опеки и попечительства либо прокурор, если совместное проживание этих граждан с такими несовершеннолетними нарушает права и законные интересы несовершеннолетних.» Суд не обязан производить обмен по варианту истца: он оценивает, не ухудшает ли обмен положение ответчика и членов его семьи.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Предложенный вариант существенно ухудшает жилищные условия ответчика.</w:t>
      </w:r>
      <w:r>
        <w:rPr>
          <w:rFonts w:ascii="Times New Roman" w:hAnsi="Times New Roman"/>
          <w:b w:val="0"/>
          <w:i w:val="0"/>
          <w:sz w:val="24"/>
        </w:rPr>
        <w:t xml:space="preserve"> По варианту истца ответчик [с семьёй из __ человек] получает [комнату в коммунальной квартире площадью __ кв. м / квартиру в доме без удобств / жильё в отдалённом районе, в [__] км от места работы ответчика и школы детей / квартиру на [__] этаже без лифта, тогда как ответчик — инвалид], в то время как истец получает [отдельную квартиру]. Площадь, приходящаяся на ответчика и членов его семьи, уменьшается с [__] до [__] кв. м на человека.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Интересы несовершеннолетних.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72 ЖК РФ установлено: «Обмен жилыми помещениями, которые предоставлены по договорам социального найма и в которых проживают несовершеннолетние, недееспособные или ограниченно дееспособные граждане, являющиеся членами семей нанимателей данных жилых помещений, допускается с предварительного согласия органов опеки и попечительства. Органы опеки и попечительства отказывают в даче такого согласия в случае, если обмен жилыми помещениями, предоставленными по договорам социального найма, нарушает права или законные интересы указанных лиц. Решения органов опеки и попечительства о даче согласия на обмен жилыми помещениями или об отказе в даче такого согласия принимаются в письменной форме и предоставляются заявителям в течение четырнадцати рабочих дней со дня подачи ими соответствующих заявлений. Предоставление заявителям решений органов опеки и попечительства о даче согласия на обмен жилыми помещениями или об отказе в даче такого согласия может осуществляться через многофункциональный центр.» В квартире проживают несовершеннолетние [Ф. И. О.]; обмен ухудшит их условия [лишит отдельной комнаты / сменит школу]. Согласие органа опеки [не получено / дано без обследования].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Имеются препятствия для обмена.</w:t>
      </w:r>
      <w:r>
        <w:rPr>
          <w:rFonts w:ascii="Times New Roman" w:hAnsi="Times New Roman"/>
          <w:b w:val="0"/>
          <w:i w:val="0"/>
          <w:sz w:val="24"/>
        </w:rPr>
        <w:t xml:space="preserve"> Статьёй 73 ЖК РФ установлено: «Обмен жилыми помещениями между нанимателями данных помещений по договорам социального найма не допускается в случае, если:» «к нанимателю обмениваемого жилого помещения предъявлен иск о расторжении или об изменении договора социального найма жилого помещения» «право пользования обмениваемым жилым помещением оспаривается в судебном порядке» «обмениваемое жилое помещение признано в установленном порядке непригодным для проживания» [Предлагаемое ответчику помещение [находится в аварийном доме / в отношении нанимателя этого помещения предъявлен иск о расторжении договора / помещение является служебным]].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Варианты обмена должны быть реальными.</w:t>
      </w:r>
      <w:r>
        <w:rPr>
          <w:rFonts w:ascii="Times New Roman" w:hAnsi="Times New Roman"/>
          <w:b w:val="0"/>
          <w:i w:val="0"/>
          <w:sz w:val="24"/>
        </w:rPr>
        <w:t xml:space="preserve"> Истец обязан представить конкретные варианты с согласием всех участников обмена (нанимателей и наймодателей встречных помещений). [Представленные истцом «варианты» не согласованы с их нанимателями / наймодатель не давал согласия.] Договор об обмене заключается в письменной форме (статья 74 ЖК РФ: «Обмен жилыми помещениями между нанимателями данных помещений по договорам социального найма осуществляется с согласия соответствующих наймодателей на основании заключенного между указанными нанимателями договора об обмене жилыми помещениями.»).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Заслуживающие внимания доводы ответчика.</w:t>
      </w:r>
      <w:r>
        <w:rPr>
          <w:rFonts w:ascii="Times New Roman" w:hAnsi="Times New Roman"/>
          <w:b w:val="0"/>
          <w:i w:val="0"/>
          <w:sz w:val="24"/>
        </w:rPr>
        <w:t xml:space="preserve"> Ответчик [проживает в квартире с рождения / вложил средства в её ремонт / ухаживает за престарелым родственником, проживающим рядом / работает в шаговой доступности]. Конфликт между сторонами [не носит характера, исключающего совместное проживание / спровоцирован истцом] и не является основанием для ухудшения условий ответчика.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Мотивы, по которым суд их отверг, в решении [не приведены / приведены формально], что противоречит пункту 2 части 4 статьи 198 ГПК РФ. Частью 3 статьи 330 ГПК РФ: «Нарушение или неправильное применение норм процессуального права является основанием для изменения или отмены решения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330 ГПК РФ основанием для отмены решения в любом случае является «рассмотрение дела в отсутствие кого-либо из лиц, участвующих в деле и не извещенных надлежащим образом о времени и месте судебного заседания» [Извещение направлено по неверному адресу / вручено после заседания: указать.] В этом случае суд апелляционной инстанции рассматривает дело по правилам производства в суде первой инстанции (часть 5 статьи 330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части 1 статьи 327.1 ГПК РФ: «Суд апелляционной инстанции оценивает имеющиеся в деле, а также дополнительно представленные доказательства. Дополнительные доказательства принимаются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и суд признает эти причины уважительными. О принятии новых доказательств суд апелляционной инстанции выносит определение.» Ответчик не мог представить [документ] в суд первой инстанции, поскольку [не был извещён о заседании / документ получен «[дата]» / суд отказал в его приобщении],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328 ГПК РФ суд апелляционной инстанции вправе «отменить или изменить решение суда первой инстанции полностью или в части и принять по делу новое решение» Государственная пошлина уплачена по подпункту 19 пункта 1 статьи 333.19 Налогового кодекса Российской Федерации: «19) при подаче апелляционной жалобы, частной жалобы, а также при подаче кассационной жалобы на судебный приказ: для физических лиц - 3000 рублей; для организаций - 15 000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72, 73 ЖК РФ, статьями 320, 321, 322, 327.1, 328, 330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по делу № [номер] [полностью / в части: указать] и принять по делу новое решение об отказе в удовлетворении исковых требований [Ф. И. О. (наименование)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[Принять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истцу и другим лицам, участвующим в деле, копий апелляционной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со дня принятия решения в окончательной форме (ч. 1 ст. 321 ГПК РФ); жалоба подаётся через суд, вынесший решение. Если срок пропущен, заявление о восстановлении подаётся в суд апелляционной инстанции одновременно с жалобой (ч. 6 ст. 321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4 ст. 327.1 ГПК РФ); новые доказательства примут, только если вы обоснуете, почему не могли представить их раньше. Доводы строите на том, что заявлялось в первой инстанции: заявление о пропуске давности, впервые сделанное в апелляции, не рассматривается (если дело не перешло к рассмотрению по правилам первой инстанции).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