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арендодатель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арендатор: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возврате обеспечительного платежа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обеспечительного платежа [сумма] рублей и процентов.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обеспечительный платёж, суд не учёл, что он правомерно зачтён в счёт обязательств арендатора, договор предусматривает удержание при досрочном отказе, а помещение возвращено с повреждениями (пункты 1 и 4 части 1 статьи 270 АПК РФ).</w:t>
      </w:r>
    </w:p>
    <w:p>
      <w:pPr>
        <w:spacing w:after="120" w:line="276" w:lineRule="auto"/>
        <w:ind w:firstLine="709"/>
        <w:jc w:val="both"/>
      </w:pPr>
      <w:r>
        <w:rPr>
          <w:rFonts w:ascii="Times New Roman" w:hAnsi="Times New Roman"/>
          <w:b/>
          <w:i w:val="0"/>
          <w:sz w:val="24"/>
        </w:rPr>
        <w:t>Обеспечительный платёж правомерно зачтён в счёт обязательств арендатора.</w:t>
      </w:r>
      <w:r>
        <w:rPr>
          <w:rFonts w:ascii="Times New Roman" w:hAnsi="Times New Roman"/>
          <w:b w:val="0"/>
          <w:i w:val="0"/>
          <w:sz w:val="24"/>
        </w:rPr>
        <w:t xml:space="preserve"> Пунктом 1 статьи 381.1 ГК РФ установлено: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пунктом 2 статьи 1062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 «При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На дату прекращения договора у арендатора имелись обязательства: [арендная плата за [__] — [сумма] рублей; неустойка — [сумма] рублей; стоимость восстановительного ремонта помещения — [сумма] рублей; коммунальные платежи — [сумма] рублей]. О зачёте арендатор уведомлён письмом от «[дата]» с расчётом.</w:t>
      </w:r>
    </w:p>
    <w:p>
      <w:pPr>
        <w:spacing w:after="120" w:line="276" w:lineRule="auto"/>
        <w:ind w:firstLine="709"/>
        <w:jc w:val="both"/>
      </w:pPr>
      <w:r>
        <w:rPr>
          <w:rFonts w:ascii="Times New Roman" w:hAnsi="Times New Roman"/>
          <w:b/>
          <w:i w:val="0"/>
          <w:sz w:val="24"/>
        </w:rPr>
        <w:t>Договор предусматривает удержание платежа при досрочном расторжении по инициативе арендатора.</w:t>
      </w:r>
      <w:r>
        <w:rPr>
          <w:rFonts w:ascii="Times New Roman" w:hAnsi="Times New Roman"/>
          <w:b w:val="0"/>
          <w:i w:val="0"/>
          <w:sz w:val="24"/>
        </w:rPr>
        <w:t xml:space="preserve"> Пунктом [__] Договора стороны согласовали, что обеспечительный платёж не возвращается при одностороннем отказе арендатора от договора до истечения [__] месяцев [или засчитывается в счёт арендной платы за последние месяцы]. Пунктом 2 статьи 381.1 ГК РФ установлено: «В случае ненаступления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 Обязанность возврата наступает лишь при отсутствии обстоятельств, на случай которых платёж вносился, — а они наступили.</w:t>
      </w:r>
    </w:p>
    <w:p>
      <w:pPr>
        <w:spacing w:after="120" w:line="276" w:lineRule="auto"/>
        <w:ind w:firstLine="709"/>
        <w:jc w:val="both"/>
      </w:pPr>
      <w:r>
        <w:rPr>
          <w:rFonts w:ascii="Times New Roman" w:hAnsi="Times New Roman"/>
          <w:b/>
          <w:i w:val="0"/>
          <w:sz w:val="24"/>
        </w:rPr>
        <w:t>Помещение возвращено с повреждениями сверх нормального износа.</w:t>
      </w:r>
      <w:r>
        <w:rPr>
          <w:rFonts w:ascii="Times New Roman" w:hAnsi="Times New Roman"/>
          <w:b w:val="0"/>
          <w:i w:val="0"/>
          <w:sz w:val="24"/>
        </w:rPr>
        <w:t xml:space="preserve"> Статьёй 622 ГК РФ установлено: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Акт возврата от «[дата]» фиксирует [повреждения покрытия пола, стен, отсутствие оборудования]; стоимость их устранения [сумма] рублей подтверждается [сметой, заключением специалиста]. Пунктом 2 статьи 616 ГК РФ предусмотрено: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pPr>
        <w:spacing w:after="120" w:line="276" w:lineRule="auto"/>
        <w:ind w:firstLine="709"/>
        <w:jc w:val="both"/>
      </w:pPr>
      <w:r>
        <w:rPr>
          <w:rFonts w:ascii="Times New Roman" w:hAnsi="Times New Roman"/>
          <w:b/>
          <w:i w:val="0"/>
          <w:sz w:val="24"/>
        </w:rPr>
        <w:t>Проценты на сумму обеспечительного платежа не начисляются.</w:t>
      </w:r>
      <w:r>
        <w:rPr>
          <w:rFonts w:ascii="Times New Roman" w:hAnsi="Times New Roman"/>
          <w:b w:val="0"/>
          <w:i w:val="0"/>
          <w:sz w:val="24"/>
        </w:rPr>
        <w:t xml:space="preserve"> Пунктом 4 статьи 381.1 ГК РФ установлено: «На сумму обеспечительного платежа проценты, установленные статьей 317.1 настоящего Кодекса, не начисляются, если иное не предусмотрено договором.» Проценты по статье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могли бы начисляться только на ту часть платежа, которая не покрыта обязательствами арендатора, и только с даты, когда наступил срок её возврата по Договору [через [__] дней после подписания акта возврата и сверки расчётов].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381.1, 410, 622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