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работодатель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[наименование работодателя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работник: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об обязании выдать трудовую книжку, взыскании окончательного расчёта, компенсации за задержку трудовой книжки и морального вреда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об обязании выдать трудовую книжку [сведения о трудовой деятельности], взыскании окончательного расчёта, среднего заработка за задержку выдачи трудовой книжки и компенсации морального вреда.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средний заработок за задержку трудовой книжки, суд не учёл, что ответчик направил истцу уведомление о необходимости явиться за трудовой книжкой [или дать согласие на отправку по почте] и с этого дня освобождён от ответственности; доказательств невозможности трудоустройства истец не представил (пункты 1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исполнил обязанность в день увольнения либо освобождён от ответственности.</w:t>
      </w:r>
      <w:r>
        <w:rPr>
          <w:rFonts w:ascii="Times New Roman" w:hAnsi="Times New Roman"/>
          <w:b w:val="0"/>
          <w:i w:val="0"/>
          <w:sz w:val="24"/>
        </w:rPr>
        <w:t xml:space="preserve"> Частью четвёртой статьи 84.1 ТК РФ установлено: «В день прекращения трудового договора работодатель обязан выдать работнику трудовую книжку или предоставить сведения о трудовой деятельности (статья 66.1 настоящего Кодекса) у данного работодателя и произвести с ним расчет в соответствии со статьей 140 настоящего Кодекса. По письменному заявлению работника работодатель также обязан выдать ему заверенные надлежащим образом копии документов, связанных с работой.» Частью шестой той же статьи: «В случае, если в день прекращения трудового договора выдать работнику трудовую книжку или предоставить сведения о трудовой деятельности у данного работодателя невозможно в связи с отсутствием работника либо его отказом от их получения, работодатель обязан направить работнику уведомление о необходимости явиться за трудовой книжкой либо дать согласие на отправление ее по почте или направить работнику по почте заказным письмом с уведомлением сведения о трудовой деятельности за период работы у данного работодателя на бумажном носителе, заверенные надлежащим образом. Со дня направления указанных уведомления или письма работодатель освобождается от ответственности за задержку выдачи трудовой книжки или предоставления сведений о трудовой деятельности у данного работодателя. Работодатель также не несет ответственности за задержку выдачи трудовой книжки или за задержку предоставления сведений о трудовой деятельности у данного работодателя в случаях несовпадения последнего дня работы с днем оформления прекращения трудовых отношений при увольнении работника по основанию, предусмотренному подпунктом "а" пункта 6 части первой статьи 81 или пунктом 4 части первой статьи 83 настоящего Кодекса, и при увольнении женщины, срок действия трудового договора с которой был продлен до окончания беременности или до окончания отпуска по беременности и родам в соответствии с частью второй статьи 261 настоящего Кодекса. По письменному обращению работника, не получившего трудовой книжки после увольнения, работодатель обязан выдать ее не позднее трех рабочих дней со дня обращения работника, а в случае, если в соответствии с настоящим Кодексом, иным федеральным законом на работника не ведется трудовая книжка, по обращению работника (в письменной форме или направленному в порядке, установленном работодателем, по адресу электронной почты работодателя), не получившего сведений о трудовой деятельности у данного работодателя после увольнения, работодатель обязан выдать их не позднее трех рабочих дней со дня обращения работника способом, указанным в его обращении (на бумажном носителе, заверенные надлежащим образом, или в форме электронного документа, подписанного усиленной квалифицированной электронной подписью (при ее наличии у работодателя).» В день увольнения «[дата]» истец на работе отсутствовал; в тот же день ответчик направил ему уведомление о необходимости явиться за трудовой книжкой либо дать согласие на её отправку по почте (почтовый идентификатор __). Со дня направления уведомления работодатель освобождается от ответственности за задержку выдачи.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трудовая книжка не велась:] Сведения о трудовой деятельности предоставлены.</w:t>
      </w:r>
      <w:r>
        <w:rPr>
          <w:rFonts w:ascii="Times New Roman" w:hAnsi="Times New Roman"/>
          <w:b w:val="0"/>
          <w:i w:val="0"/>
          <w:sz w:val="24"/>
        </w:rPr>
        <w:t xml:space="preserve"> Частью пятой статьи 66.1 ТК РФ установлено: «Работодатель обязан предоставить работнику (за исключением случаев, если в соответствии с настоящим Кодексом, иным федеральным законом на работника ведется трудовая книжка) сведения о трудовой деятельности за период работы у данного работодателя способом, указанным в заявлении работника (на бумажном носителе, заверенные надлежащим образом, или в форме электронного документа, подписанного усиленной квалифицированной электронной подписью (при ее наличии у работодателя), поданном в письменной форме или направленном в порядке, установленном работодателем, по адресу электронной почты работодателя:» «при увольнении в день прекращения трудового договора.» Сведения о трудовой деятельности (форма СТД-Р) выданы истцу [в день увольнения под роспись / направлены по почте «[дата»]].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Средний заработок за задержку не подлежит взысканию.</w:t>
      </w:r>
      <w:r>
        <w:rPr>
          <w:rFonts w:ascii="Times New Roman" w:hAnsi="Times New Roman"/>
          <w:b w:val="0"/>
          <w:i w:val="0"/>
          <w:sz w:val="24"/>
        </w:rPr>
        <w:t xml:space="preserve"> Ответственность работодателя за задержку выдачи трудовой книжки наступает лишь при виновной задержке, лишившей работника возможности трудиться. Истец [трудоустроился «[дата»] — сведения о трудовой деятельности / не обращался к другим работодателям и не представил доказательств отказов в приёме из-за отсутствия трудовой книжки]. Без причинной связи между задержкой и невозможностью трудоустройства средний заработок не взыскивается.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Окончательный расчёт произведён.</w:t>
      </w:r>
      <w:r>
        <w:rPr>
          <w:rFonts w:ascii="Times New Roman" w:hAnsi="Times New Roman"/>
          <w:b w:val="0"/>
          <w:i w:val="0"/>
          <w:sz w:val="24"/>
        </w:rPr>
        <w:t xml:space="preserve"> Частью первой статьи 140 ТК РФ: «При прекращении трудового договора выплата всех сумм, причитающихся работнику от работодателя, производится в день увольнения работника. Если работник в день увольнения не работал, то соответствующие суммы должны быть выплачены не позднее следующего дня после предъявления уволенным работником требования о расчете.» Расчёт [сумма] рублей перечислен «[дата]» на карту истца — платёжное поручение. Компенсация за неиспользованный отпуск рассчитана по статье 127 ТК РФ («При увольнении работнику выплачивается денежная компенсация за все неиспользованные отпуска.») за [__] дней. [Частью второй статьи 140 ТК РФ: «В случае спора о размерах сумм, причитающихся работнику при увольнении, работодатель обязан в указанный в настоящей статье срок выплатить не оспариваемую им сумму.» — неоспариваемая сумма выплачена.]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Документы, связанные с работой, выданы.</w:t>
      </w:r>
      <w:r>
        <w:rPr>
          <w:rFonts w:ascii="Times New Roman" w:hAnsi="Times New Roman"/>
          <w:b w:val="0"/>
          <w:i w:val="0"/>
          <w:sz w:val="24"/>
        </w:rPr>
        <w:t xml:space="preserve"> Статьёй 62 ТК РФ: «По письменному заявлению работника работодатель обязан не позднее трех рабочих дней со дня подачи этого заявления выдать работнику трудовую книжку (за исключением случаев, если в соответствии с настоящим Кодексом, иным федеральным законом трудовая книжка на работника не ведется) в целях его обязательного социального страхования (обеспечения), копии документов, связанных с работой (копии приказа о приеме на работу, приказов о переводах на другую работу, приказа об увольнении с работы; выписки из трудовой книжки (за исключением случаев, если в соответствии с настоящим Кодексом, иным федеральным законом трудовая книжка на работника не ведется); справки о заработной плате, о начисленных и фактически уплаченных страховых взносах, о периоде работы у данного работодателя и другое). Копии документов, связанных с работой, должны быть заверены надлежащим образом и предоставляться работнику безвозмездно.» Письменных заявлений истца о выдаче документов ответчик не получал [либо исполнил их в срок].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 не применил последствия пропуска истцом срока обращения в суд, о котором заявил ответчик.</w:t>
      </w:r>
      <w:r>
        <w:rPr>
          <w:rFonts w:ascii="Times New Roman" w:hAnsi="Times New Roman"/>
          <w:b w:val="0"/>
          <w:i w:val="0"/>
          <w:sz w:val="24"/>
        </w:rPr>
        <w:t xml:space="preserve"> Статьёй 392 Трудового кодекса Российской Федерации (далее — ТК РФ) установлено: «Работник имеет право обратиться в суд за разрешением индивидуального трудового спора в течение трех месяцев со дня, когда он узнал или должен был узнать о нарушении своего права, а по спорам об увольнении -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(статья 66.1 настоящего Кодекса) у работодателя по последнему месту работы.» Истец узнал о нарушении своего права «[дата увольнения / получения уведомления о трудовой книжке]», а обратился в суд лишь «[дата]», то есть по истечении трёх месяцев. Частью пятой статьи 392 ТК РФ: «При пропуске по уважительным причинам сроков, установленных частями первой, второй, третьей и четвертой настоящей статьи, они могут быть восстановлены судом.» Уважительных причин (болезнь, командировка, уход за тяжелобольным членом семьи), препятствовавших своевременному обращению, истец не привёл. Ответчик заявлял о пропуске срока в суде первой инстанции; пропуск срока — самостоятельное основание для отказа в иске без исследования иных обстоятельств.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 не подлежит взысканию [либо завышена].</w:t>
      </w:r>
      <w:r>
        <w:rPr>
          <w:rFonts w:ascii="Times New Roman" w:hAnsi="Times New Roman"/>
          <w:b w:val="0"/>
          <w:i w:val="0"/>
          <w:sz w:val="24"/>
        </w:rPr>
        <w:t xml:space="preserve"> Статьёй 237 ТК РФ установлено: «Моральный вред, причиненный работнику неправомерными действиями или бездействием работодателя, возмещается работнику в денежной форме в размерах, определяемых соглашением сторон трудового договора.» «В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ущерба.» Поскольку неправомерных действий ответчика не установлено, оснований для компенсации нет. Заявленная сумма [сумма] рублей в любом случае не отвечает требованиям разумности и справедливости с учётом характера и длительности предполагаемого нарушения.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62, 84.1, 140, 234, 392 ТК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истца] [в полном объёме / в части: указать].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Работник освобождён от судебных расходов по трудовому спору (ст. 393 ТК РФ), поэтому требование о возмещении работодателю госпошлины за апелляционную жалобу не заявляется.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