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стоимости выполненных работ и неустойки за просрочку оплаты</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стоимости выполненных работ [сумма] рублей и неустойки за просрочку оплаты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стоимость работ, суд не учёл, что обязанность оплаты не наступила, заказчик мотивированно отказался от приёмки, работы выполнены с недостатками, а объём и стоимость завышены; встречное требование о зачёте не рассмотрено (пункты 1, 2 и 4 части 1 статьи 270 АПК РФ).</w:t>
      </w:r>
    </w:p>
    <w:p>
      <w:pPr>
        <w:spacing w:after="120" w:line="276" w:lineRule="auto"/>
        <w:ind w:firstLine="709"/>
        <w:jc w:val="both"/>
      </w:pPr>
      <w:r>
        <w:rPr>
          <w:rFonts w:ascii="Times New Roman" w:hAnsi="Times New Roman"/>
          <w:b/>
          <w:i w:val="0"/>
          <w:sz w:val="24"/>
        </w:rPr>
        <w:t>Обязанность оплатить работы не наступила.</w:t>
      </w:r>
      <w:r>
        <w:rPr>
          <w:rFonts w:ascii="Times New Roman" w:hAnsi="Times New Roman"/>
          <w:b w:val="0"/>
          <w:i w:val="0"/>
          <w:sz w:val="24"/>
        </w:rPr>
        <w:t xml:space="preserve">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Окончательная сдача результата работ не состоялась: [исполнительная документация не передана / работы по этапу [__] не завершены / недостатки, указанные в акте осмотра от «[дата]», не устранены]. Пунктом [__] Договора оплата производится в течение [__] дней после подписания актов КС-2, КС-3 и передачи исполнительной документации, которые на дату иска не переданы.</w:t>
      </w:r>
    </w:p>
    <w:p>
      <w:pPr>
        <w:spacing w:after="120" w:line="276" w:lineRule="auto"/>
        <w:ind w:firstLine="709"/>
        <w:jc w:val="both"/>
      </w:pPr>
      <w:r>
        <w:rPr>
          <w:rFonts w:ascii="Times New Roman" w:hAnsi="Times New Roman"/>
          <w:b/>
          <w:i w:val="0"/>
          <w:sz w:val="24"/>
        </w:rPr>
        <w:t>Заказчик мотивированно отказался от приёмки.</w:t>
      </w:r>
      <w:r>
        <w:rPr>
          <w:rFonts w:ascii="Times New Roman" w:hAnsi="Times New Roman"/>
          <w:b w:val="0"/>
          <w:i w:val="0"/>
          <w:sz w:val="24"/>
        </w:rPr>
        <w:t xml:space="preserve"> Пунктом 1 статьи 720 ГК РФ установлено: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В ответ на акты КС-2 № [__] заказчик «[дата]» направил мотивированный отказ от подписания [письмо № [__]] с перечнем недостатков: [указать]. Пунктом 4 статьи 753 ГК РФ предусмотрено: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Мотивы отказа обоснованы [акт осмотра, заключение специалиста, предписания технадзора], поэтому акт, подписанный подрядчиком в одностороннем порядке, не порождает обязанности оплатить работы.</w:t>
      </w:r>
    </w:p>
    <w:p>
      <w:pPr>
        <w:spacing w:after="120" w:line="276" w:lineRule="auto"/>
        <w:ind w:firstLine="709"/>
        <w:jc w:val="both"/>
      </w:pPr>
      <w:r>
        <w:rPr>
          <w:rFonts w:ascii="Times New Roman" w:hAnsi="Times New Roman"/>
          <w:b/>
          <w:i w:val="0"/>
          <w:sz w:val="24"/>
        </w:rPr>
        <w:t>Работы выполнены с недостатками, которые исключают оплату в заявленной сумме.</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Пунктом 1 статьи 723 ГК РФ заказчику предоставлено право потребовать: «безвозмездного устранения недостатков в разумный срок» «соразмерного уменьшения установленной за работу цены» Заказчик требованием от «[дата]» заявил о соразмерном уменьшении цены на [сумма] рублей [стоимость устранения недостатков по смете]; в этой части оплата не причитается.</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Неустойка начислена неправомерно.</w:t>
      </w:r>
      <w:r>
        <w:rPr>
          <w:rFonts w:ascii="Times New Roman" w:hAnsi="Times New Roman"/>
          <w:b w:val="0"/>
          <w:i w:val="0"/>
          <w:sz w:val="24"/>
        </w:rPr>
        <w:t xml:space="preserve"> Поскольку обязанность по оплате не наступила, просрочки нет, а пунктом 2 статьи 330 ГК РФ установлено: «Кредитор не вправе требовать уплаты неустойки, если должник не несет ответственности за неисполнение или ненадлежащее исполнение обязательства.» [Кроме того, истец рассчитал неустойку без учёта предусмотренного пунктом [__] Договора ограничения [__] % от стоимости работ / от даты подписания одностороннего акта.]</w:t>
      </w:r>
    </w:p>
    <w:p>
      <w:pPr>
        <w:spacing w:after="120" w:line="276" w:lineRule="auto"/>
        <w:ind w:firstLine="709"/>
        <w:jc w:val="both"/>
      </w:pPr>
      <w:r>
        <w:rPr>
          <w:rFonts w:ascii="Times New Roman" w:hAnsi="Times New Roman"/>
          <w:b/>
          <w:i w:val="0"/>
          <w:sz w:val="24"/>
        </w:rPr>
        <w:t>У заказчика есть встречное требование, о зачёте которого заявлено.</w:t>
      </w:r>
      <w:r>
        <w:rPr>
          <w:rFonts w:ascii="Times New Roman" w:hAnsi="Times New Roman"/>
          <w:b w:val="0"/>
          <w:i w:val="0"/>
          <w:sz w:val="24"/>
        </w:rPr>
        <w:t xml:space="preserve"> За нарушение подрядчиком сроков выполнения работ начислена неустойка [сумма] рублей (пункт [__] Договора).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Заявление о зачёте направлено истцу «[дата]», поэтому долг заказчика в этой части прекращён.</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работ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410, 711, 720, 723, 753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