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взыскании убытков, причинённых недобросовестным ведением (прекращением) переговоров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взыскании убытков, причинённых недобросовестным ведением переговоров, [сумма] рублей.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убытки, суд не учёл свободу переговоров, отсутствие признаков недобросовестности, предусмотренных пунктом 2 статьи 434.1 ГК РФ, и то, что истец не мог разумно рассчитывать на заключение договора (пункты 1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Стороны свободны в проведении переговоров и не отвечают за недостижение соглашения.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434.1 ГК РФ установлено: «Если иное не предусмотрено законом или договором, граждане и юридические лица свободны в проведении переговоров о заключении договора, самостоятельно несут расходы, связанные с их проведением, и не отвечают за то, что соглашение не достигнуто.» Переговоры прекращены по объективной причине: [стороны не согласовали цену и сроки / ответчик получил более выгодное предложение до достижения договорённости / изменились рыночные условия / корпоративный орган ответчика не одобрил сделку].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Признаков недобросовестности нет.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434.1 ГК РФ недобросовестными действиями предполагаются: «предоставление стороне неполной или недостоверной информации, в том числе умолчание об обстоятельствах, которые в силу характера договора должны быть доведены до сведения другой стороны» «внезапное и неоправданное прекращение переговоров о заключении договора при таких обстоятельствах, при которых другая сторона переговоров не могла разумно этого ожидать.» Ответчик [раскрывал всю существенную информацию, заранее предупреждал об условиях, без которых договор не будет заключён — письмо от «[дата]»]; прекращение переговоров не было внезапным: стороны не достигли согласия по [__] на протяжении [__] недель.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не мог разумно рассчитывать на заключение договора.</w:t>
      </w:r>
      <w:r>
        <w:rPr>
          <w:rFonts w:ascii="Times New Roman" w:hAnsi="Times New Roman"/>
          <w:b w:val="0"/>
          <w:i w:val="0"/>
          <w:sz w:val="24"/>
        </w:rPr>
        <w:t xml:space="preserve"> Ответчик не давал заверений о заключении договора; [соглашение о намерениях / протокол переговоров] прямо указывает, что оно не обязывает стороны заключить договор.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Убытки не подлежат возмещению в заявленном объёме.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пункта 3 статьи 434.1 ГК РФ установлено: «Убытками, подлежащими возмещению недобросовестной стороной, признаются расходы, понесенные другой стороной в связи с ведением переговоров о заключении договора, а также в связи с утратой возможности заключить договор с третьим лицом.» Истец требует [упущенную выгоду от несостоявшегося договора / расходы, которые он понёс бы и без переговоров (содержание штата, аренда)], что выходит за пределы, установленные законом. Расходы на переговоры [командировки, подготовка проекта] не подтверждены [или составляют [сумма] рублей].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статьёй 434.1 ГК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