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[орган местного самоуправления / орган по управлению имуществом]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 отказа в предоставлении земельного участка без проведения торгов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 отказа в предоставлении земельного участка [кадастровый номер] без проведения торгов и обязании подготовить проект договора. Заинтересованное лицо — [орган местного самоуправления / орган по управлению имуществом]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отказ незаконным, суд не учёл, что основание для отказа предусмотрено законом, порядок рассмотрения заявления соблюдён, площадь участка не обоснована, а требование обязать подписать договор не учитывает компетенцию органа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отказа предусмотрено законом.</w:t>
      </w:r>
      <w:r>
        <w:rPr>
          <w:rFonts w:ascii="Times New Roman" w:hAnsi="Times New Roman"/>
          <w:b w:val="0"/>
          <w:i w:val="0"/>
          <w:sz w:val="24"/>
        </w:rPr>
        <w:t xml:space="preserve"> Статьёй 39.16 Земельного кодекса РФ установлено: «Уполномоченный орган принимает решение об отказе в предоставлении земельного участка, находящегося в государственной или муниципальной собственности, без проведения торгов при наличии хотя бы одного из следующих оснований:» «с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торгов» [Заявитель не имеет права на приобретение участка без торгов: на участке расположено сооружение, не принадлежащее заявителю / площадь участка несоразмерна площади здания и не требуется для его эксплуатации / участок изъят из оборота или ограничен в обороте / вид разрешённого использования не соответствует цели использования].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рассмотрения заявления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39.17 ЗК РФ: «В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действий:» Подпунктом 3 пункта 5 той же статьи: «принимает решение об отказе в предоставлении земельного участка при наличии хотя бы одного из оснований, предусмотренных статьей 39.16 настоящего Кодекса, и направляет принятое решение заявителю. В указанном решении должны быть указаны все основания отказа.» Решение об отказе принято в двадцатидневный срок и содержит все основания.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Площадь испрашиваемого участка не обоснована.</w:t>
      </w:r>
      <w:r>
        <w:rPr>
          <w:rFonts w:ascii="Times New Roman" w:hAnsi="Times New Roman"/>
          <w:b w:val="0"/>
          <w:i w:val="0"/>
          <w:sz w:val="24"/>
        </w:rPr>
        <w:t xml:space="preserve"> Заявитель, собственник здания площадью [__] кв. м, просит участок площадью [__] кв. м. Необходимость участка такой площади для эксплуатации здания не подтверждена [нормативами, проектной документацией]; предоставление без торгов земли сверх необходимого нарушит права неопределённого круга лиц на участие в торгах.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обязать подписать договор не учитывает компетенцию органа.</w:t>
      </w:r>
      <w:r>
        <w:rPr>
          <w:rFonts w:ascii="Times New Roman" w:hAnsi="Times New Roman"/>
          <w:b w:val="0"/>
          <w:i w:val="0"/>
          <w:sz w:val="24"/>
        </w:rPr>
        <w:t xml:space="preserve"> Суд может обязать повторно рассмотреть заявление, но не определять существенные условия договора (цену, срок) за уполномоченный орган.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 АПК РФ, статьями 39.16, 39.17, 39.20 Земельного кодекса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