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[наименование административного органа]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незаконным и отмене постановления о назначении административного наказания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незаконным и отмене постановления [наименование органа] от «[дата]» № [__] о назначении административного наказания по [статья] КоАП РФ. Заинтересованное лицо — [наименование административного органа]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По делам об оспаривании решений административных органов о привлечении к административной ответственности частью 5 статьи 211 АПК РФ установлено: «Решение арбитражного суда вступает в законную силу по истечении десяти дней со дня его принятия, если не подана апелляционная жалоба.» Поэтому апелляционная жалоба подаётся в течение десяти дней со дня принятия решения;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Отменяя постановление, суд не учёл, что событие и состав правонарушения доказаны, вина юридического лица установлена, процессуальные требования соблюдены, срок давности не истёк, оснований для малозначительности и замены штрафа предупреждением нет, а штраф назначен обоснованно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Событие и состав правонарушения доказаны.</w:t>
      </w:r>
      <w:r>
        <w:rPr>
          <w:rFonts w:ascii="Times New Roman" w:hAnsi="Times New Roman"/>
          <w:b w:val="0"/>
          <w:i w:val="0"/>
          <w:sz w:val="24"/>
        </w:rPr>
        <w:t xml:space="preserve"> [Описать нарушение: [__], выявленное [в ходе проверки / наблюдения / по обращению]], что подтверждается [актом проверки, протоколом осмотра, фото- и видеоматериалами, объяснениями]. Оснований для прекращения производства по статье 24.5 КоАП РФ («Производство по делу об административном правонарушении не может быть начато, а начатое производство подлежит прекращению при наличии хотя бы одного из следующих обстоятельств:» «отсутствие состава административного правонарушения, в том числе недостижение физическим лицом на момент совершения противоправных действий (бездействия) возраста, предусмотренного настоящим Кодексом для привлечения к административной ответственности (за исключением случая, предусмотренного частью 3 настоящей статьи), или невменяемость физического лица, совершившего противоправные действия (бездействие)») нет: состав правонарушения налицо.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Вина юридического лица установлена.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2.1 КоАП РФ установлено: «Юридическое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соблюдению.» У заявителя имелась возможность [соблюсти требования: проверить [__], разработать договор без ущемляющих условий, применить ККТ], однако он не принял всех зависящих от него мер; доказательств объективной невозможности соблюдения не представлено.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Процессуальные требования соблюдены.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28.2 КоАП РФ: «В протоколе об административном правонарушении указываются дата и место его составления, должность, фамилия и инициалы лица, составившего протокол, сведения о лице, в отношении которого возбуждено дело об административном правонарушении, фамилии, имена, отчества, адреса места жительства свидетелей и потерпевших, если имеются свидетели и потерпевшие, место, время совершения и событие административного правонарушения, статья настоящего Кодекса или закона субъекта Российской Федерации, предусматривающая административную ответственность за данное административное правонарушение, объяснение физического лица или законного представителя юридического лица, в отношении которых возбуждено дело, иные сведения, необходимые для разрешения дела.» Протокол составлен [в присутствии законного представителя / в его отсутствие при надлежащем извещении — уведомление от «[дата]», получено «[дата]»], права разъяснены, копия протокола направлена. Постановление вынесено с извещением заявителя о месте и времени рассмотрения дела.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давности привлечения к ответственности не истёк.</w:t>
      </w:r>
      <w:r>
        <w:rPr>
          <w:rFonts w:ascii="Times New Roman" w:hAnsi="Times New Roman"/>
          <w:b w:val="0"/>
          <w:i w:val="0"/>
          <w:sz w:val="24"/>
        </w:rPr>
        <w:t xml:space="preserve"> Для данного правонарушения часть 1 статьи 4.5 КоАП РФ устанавливает срок давности [шестьдесят календарных дней / один год / два года]. Частью 1.1 статьи 4.5 КоАП РФ: «Срок давности привлечения к административной ответственности исчисляется со дня совершения административного правонарушения.» Частью 2 той же статьи: «При длящемся административном правонарушении сроки, предусмотренные частью 1 настоящей статьи, начинают исчисляться со дня обнаружения административного правонарушения.» Правонарушение совершено [обнаружено — для длящегося] «[дата]», постановление вынесено «[дата]», то есть в пределах срока.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признания правонарушения малозначительным нет.</w:t>
      </w:r>
      <w:r>
        <w:rPr>
          <w:rFonts w:ascii="Times New Roman" w:hAnsi="Times New Roman"/>
          <w:b w:val="0"/>
          <w:i w:val="0"/>
          <w:sz w:val="24"/>
        </w:rPr>
        <w:t xml:space="preserve"> Статьёй 2.9 КоАП РФ: «При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замечанием.» Правонарушение [посягает на права неопределённого круга потребителей / выявлено не впервые / создаёт угрозу охраняемым общественным отношениям независимо от наступления последствий], поэтому малозначительным не является.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Замена штрафа предупреждением невозможна.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4.1.1 КоАП РФ: «За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статьи.» [Заявитель ранее привлекался к ответственности — постановление от «[дата]» / правонарушение повлекло [имущественный ущерб, угрозу причинения вреда] / не является субъектом МСП (выписка из реестра).]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назначен в минимальном размере санкции [или обоснованно выше минимального].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4.1 КоАП РФ: «При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ответственность.» Исключительных обстоятельств для снижения ниже низшего предела (часть 3.2 статьи 4.1 КоАП РФ: «При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правонарушениях, в случае, если минимальный размер административного штрафа для юридических лиц составляет не менее ста тысяч рублей.») заявитель не привёл.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2.1, 2.9, 4.1, 4.1.1, 4.5, 28.2 КоАП РФ, статьями 208, 210, 211 АПК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 делам об оспаривании постановлений о привлечении к ответственности срок апелляционного обжалования — десять дней (часть 5 статьи 211 АПК РФ). Если назначено только предупреждение или небольшой штраф, проверьте часть 5.1 статьи 211 АПК РФ: порядок дальнейшего обжалования ограничен.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