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установлении факта нахождения на иждивении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удовлетворено заявление [Ф. И. О. заявителя] об установлении факта нахождения заявителя на иждивении [Ф. И. О. умершего]. Решение в окончательной форме изготовлено «[дата]», копия получена «[дата]». Заинтересованное лицо с решением не согласно, считает его незаконным и необоснованным и обжалует полностью.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Устанавливая факт иждивения, суд не установил, что помощь умершего была для заявителя постоянным и основным источником средств к существованию, и не сопоставил доходы заявителя и умершего; заявитель не относится к нетрудоспособным членам семьи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Помощь умершего не была для заявителя постоянным и основным источником средств к существованию.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10 Федерального закона от 28.12.2013 № 400-ФЗ «О страховых пенсиях» (далее — Закон № 400-ФЗ) установлено: «Члены семьи умершего кормильца признаются состоявшими на его иждивении, если они находились на его полном содержании или получали от него помощь, которая была для них постоянным и основным источником средств к существованию.» Доход заявителя за последний год перед смертью кормильца составлял [сумма] рублей в месяц ([пенсия / заработная плата / пособие] — справки прилагаются), тогда как помощь умершего, по утверждению заявителя, — [сумма] рублей. Собственный доход заявителя [превышал / был сопоставим с] помощью, поэтому она не являлась основным источником средств к существованию. Сравнение доходов — обязательный элемент установления иждивения.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Заявитель не относится к нетрудоспособным членам семьи.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10 Закона № 400-ФЗ: «Нетрудоспособными членами семьи умершего кормильца признаются:» «родители и супруг умершего кормильца, если они достигли возраста 65 и 60 лет (соответственно мужчины и женщины) (с учетом положений, предусмотренных приложением 6 к настоящему Федеральному закону) либо являются инвалидами» [Заявитель на день смерти кормильца не достиг [65 / 60] лет, инвалидом не являлся.] Даже при доказанности иждивения права на пенсию у заявителя не возникает, следовательно, факт не влечёт юридических последствий. Частью 1 статьи 264 ГПК РФ: «Суд устанавливает факты, от которых зависит возникновение, изменение, прекращение личных или имущественных прав граждан, организаций.» [Заявитель указал цель общими словами («для оформления документов»), не назвав, какое право у него возникнет; либо установление факта не повлечёт для заявителя правовых последствий, поскольку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право на пенсию есть без установления факта.]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10 Закона № 400-ФЗ: «Нетрудоспособные родители и супруг умершего кормильца, не состоявшие на его иждивении, имеют право на страховую пенсию по случаю потери кормильца, если они независимо от времени, прошедшего после его смерти, утратили источник средств к существованию.» [Заявитель вправе обратиться в Социальный фонд с документами об утрате источника средств к существованию; в Социальный фонд заявитель не обращался.] Статьёй 265 ГПК РФ установлено: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 [Заявитель не обращался в [архив / орган ЗАГС / организацию, выдавшую документ / Социальный фонд] / обратился, но ответ ещё не получен / получил ответ с разъяснением, какие документы представить, и их не представил.] При таких обстоятельствах суд не вправе устанавливать факт, а заявление подлежит оставлению без рассмотрения или отказу в удовлетворении.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наследования.] Условия иждивения по статье 1148 ГК РФ не доказаны.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1148 ГК РФ: «К наследникам по закону относятся граждане, которые не входят в круг наследников, указанных в статьях 1142 - 1145 настоящего Кодекса,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ним. При наличии других наследников по закону они наследуют вместе и наравне с наследниками той очереди, которая призывается к наследованию.» [Заявитель не проживал совместно с наследодателем не менее года — зарегистрирован и фактически проживает по адресу [__]; нетрудоспособным ко дню открытия наследства не являлся.]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учёл наличие спора о праве, который не может разрешаться в особом производстве.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праве на наследство [Ф. И. О. умершего]: установление факта иждивения влечёт призвание заявителя к наследованию вместе с заинтересованным лицом и уменьшение его доли: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Заявление подлежало оставлению без рассмотрения с разъяснением заявителю права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 [Переводы, на которые ссылается заявитель, носили разовый характер (подарки к праздникам) и не были регулярными; оплата умершим коммунальных услуг за общую квартиру — исполнение собственной обязанности, а не содержание заявителя.]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доходов.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57 ГПК РФ: «Доказательства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виде.» «Суд вправе предложить лицам, участвующим в деле,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доказательств.» Заинтересованное лицо просит суд апелляционной инстанции истребовать сведения о доходах заявителя и умершего за год до смерти (из Социального фонда, налогового органа, банков).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1148 ГК РФ, статьями 263, 264 ГПК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и принять новое решение об отказе в удовлетворении заявления [Ф. И. О. заявителя] [либо оставить заявление без рассмотрения в связи с наличием спора о праве (часть 3 статьи 263 ГПК РФ)].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заявителя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