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об установлении факта несчастного случая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удовлетворено заявление [Ф. И. О. заявителя] об установлении факта несчастного случая на производстве, произошедшего с [Ф. И. О.] «[дата]». Решение в окончательной форме изготовлено «[дата]», копия получена «[дата]». Заинтересованное лицо с решением не согласно, считает его незаконным и необоснованным и обжалует полностью.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Устанавливая факт несчастного случая, суд не учёл, что разногласия о квалификации случая разрешаются в ином порядке, событие не отвечает понятию несчастного случая на производстве, а юридическая цель установления факта не указана и не доказана (пункты 1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устанавливает факт несчастного случая лишь при невозможности его установления во внесудебном порядке.</w:t>
      </w:r>
      <w:r>
        <w:rPr>
          <w:rFonts w:ascii="Times New Roman" w:hAnsi="Times New Roman"/>
          <w:b w:val="0"/>
          <w:i w:val="0"/>
          <w:sz w:val="24"/>
        </w:rPr>
        <w:t xml:space="preserve"> В пункте 9 постановления Пленума Верховного Суда СССР от 21.06.1985 № 9 «О судебной практике по делам об установлении фактов, имеющих юридическое значение» разъяснено: «Суд вправе устанавливать факт несчастного случая лишь тогда, когда возможность его установления во внесудебном порядке исключается, что должно быть подтверждено соответствующим документом. Заявление об установлении факта несчастного случая принимается к производству суда: когда акт о несчастном случае вообще не составлялся и составить его в данное время невозможно; акт был составлен, но впоследствии утрачен и восстановить его во внесудебном порядке не представилось возможным; при составлении акта была допущена ошибка, препятствующая признанию факта несчастного случая, и исправить эту ошибку во внесудебном порядке оказалось невозможным.» [Работодатель существует и действует; заявитель с извещением о несчастном случае к работодателю [не обращался / обратился «[дата]», и расследование проводится / проведено, акт составлен] — внесудебный порядок не исчерпан.] Статьёй 265 ГПК РФ: «Суд устанавливает факты, имеющие юридическое значение, только при невозможности получения заявителем в ином порядке надлежащих документов, удостоверяющих эти факты, или при невозможности восстановления утраченных документов.»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Разногласия о квалификации случая разрешаются в ином порядке.</w:t>
      </w:r>
      <w:r>
        <w:rPr>
          <w:rFonts w:ascii="Times New Roman" w:hAnsi="Times New Roman"/>
          <w:b w:val="0"/>
          <w:i w:val="0"/>
          <w:sz w:val="24"/>
        </w:rPr>
        <w:t xml:space="preserve"> Статьёй 231 ТК РФ установлено: «Разногласия по вопросам расследования, оформления и учета несчастных случаев, непризнания работодателем (его представителем) факта несчастного случая, отказа в проведении расследования несчастного случая и составлении соответствующего акта, несогласия пострадавшего (его законного представителя или иного доверенного лица), а при несчастных случаях со смертельным исходом - лиц, состоявших на иждивении погибшего в результате несчастного случая, либо лиц, состоявших с ним в близком родстве или свойстве (их законного представителя или иного доверенного лица), с содержанием акта о несчастном случае рассматриваются федеральным органом исполнительной власти, уполномоченным на осуществление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и его территориальными органами, решения которых могут быть обжалованы в суд. В этих случаях подача жалобы не является основанием для невыполнения работодателем (его представителем) решений государственного инспектора труда.» [Заявитель не согласен с выводами комиссии, квалифицировавшей случай как не связанный с производством (акт от «[дата]»).] Такие разногласия рассматриваются государственной инспекцией труда, а её решения обжалуются в суд в исковом порядке — особое производство для этого не предназначено.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 учёл наличие спора о праве, который не может разрешаться в особом производстве.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263 ГПК РФ установлено: «В случае, если при подаче заявления или рассмотрении дела в порядке особого производства устанавливается наличие спора о праве, суд выносит определение об оставлении заявления без рассмотрения, в котором разъясняет заявителю и другим заинтересованным лицам их право разрешить спор в порядке искового производства.» Между заявителем и заинтересованным лицом существует спор о квалификации несчастного случая и об обязанности работодателя: заявитель фактически оспаривает акт расследования и выводы комиссии, а заинтересованное лицо их поддерживает: [заинтересованное лицо само претендует на это имущество / оспаривает право заявителя / получило свидетельство о праве на наследство]. Установление факта в особом производстве фактически предрешит этот спор без состязательного процесса. Заявление подлежало оставлению без рассмотрения с разъяснением заявителю права разрешить спор в порядке искового производства (часть 3 статьи 263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Событие не отвечает понятию несчастного случая на производстве.</w:t>
      </w:r>
      <w:r>
        <w:rPr>
          <w:rFonts w:ascii="Times New Roman" w:hAnsi="Times New Roman"/>
          <w:b w:val="0"/>
          <w:i w:val="0"/>
          <w:sz w:val="24"/>
        </w:rPr>
        <w:t xml:space="preserve"> Статьёй 3 Федерального закона от 24.07.1998 № 125-ФЗ «Об обязательном социальном страховании от несчастных случаев на производстве и профессиональных заболеваний» определено: «несчастный случай на производстве - событие, в результате которого застрахованный получил увечье или иное повреждение здоровья при исполнении им обязанностей по трудовому договору и в иных установленных настоящим Федеральным законом случаях как на территории страхователя, так и за ее пределами либо во время следования к месту работы или возвращения с места работы на транспорте, предоставленном страхователем, и которое повлекло необходимость перевода застрахованного на другую работу, временную или стойкую утрату им профессиональной трудоспособности либо его смерть» [Травма получена [в нерабочее время / по пути на работу на личном транспорте / в состоянии алкогольного опьянения — заключение / при выполнении действий в личных интересах]; трудовые отношения с [Ф. И. О.] [не оформлялись и не подтверждены / прекращены до происшествия].] Абзацем первым статьи 227 ТК РФ: «Расследованию и учету в соответствии с настоящей главой подлежат несчастные случаи, происшедшие с работниками и другими лицами, участвующими в производственной деятельности работодателя (в том числе с лицами, подлежащими обязательному социальному страхованию от несчастных случаев на производстве и профессиональных заболеваний), при исполнении ими трудовых обязанностей или выполнении какой-либо работы по поручению работодателя (его представителя), а также при осуществлении иных правомерных действий, обусловленных трудовыми отношениями с работодателем либо совершаемых в его интересах.»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трудовые отношения не оформлены.] Сначала требуется установить трудовые отношения — в исковом порядке.</w:t>
      </w:r>
      <w:r>
        <w:rPr>
          <w:rFonts w:ascii="Times New Roman" w:hAnsi="Times New Roman"/>
          <w:b w:val="0"/>
          <w:i w:val="0"/>
          <w:sz w:val="24"/>
        </w:rPr>
        <w:t xml:space="preserve"> [Факт трудовых отношений с заинтересованным лицом оспаривается; он устанавливается по иску к работодателю, а не в особом производстве.]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заявителя недостаточны.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Показания свидетелей-родственников, копии документов и справки, выданные без ссылки на первичные записи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Суд первой инстанции положил эти документы в основу решения, не устранив сомнений в их достоверности. [Медицинские документы фиксируют травму, но не её производственный характер; свидетели не были очевидцами происшествия.]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 указана и не доказана юридическая цель установления факта.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264 ГПК РФ: «Суд устанавливает факты, от которых зависит возникновение, изменение, прекращение личных или имущественных прав граждан, организаций.» [Заявитель указал цель общими словами («для оформления документов»), не назвав, какое право у него возникнет; либо установление факта не повлечёт для заявителя правовых последствий, поскольку [__].]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Значение решения.</w:t>
      </w:r>
      <w:r>
        <w:rPr>
          <w:rFonts w:ascii="Times New Roman" w:hAnsi="Times New Roman"/>
          <w:b w:val="0"/>
          <w:i w:val="0"/>
          <w:sz w:val="24"/>
        </w:rPr>
        <w:t xml:space="preserve"> Статьёй 268 ГПК РФ: «Решение суда по заявлению об установлении факта, имеющего юридическое значение, является документом, подтверждающим факт, имеющий юридическое значение, а в отношении факта, подлежащего регистрации, служит основанием для такой регистрации, но не заменяет собой документы, выдаваемые органами, осуществляющими регистрацию.» Решение, принятое без исследования возражений заинтересованного лица, затронет [его наследственные / пенсионные / имущественные] права, хотя оно не было ответчиком по иску и лишено возможности защищаться в состязательном процессе.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227, 229.2, 231 ТК РФ, статьями 263, 264 ГПК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и принять новое решение об отказе в удовлетворении заявления [Ф. И. О. заявителя] [либо оставить заявление без рассмотрения в связи с наличием спора о праве (часть 3 статьи 263 ГПК РФ)].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заявителя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