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Исх. № [__] от «[дата]»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Кому: </w:t>
      </w:r>
      <w:r>
        <w:rPr>
          <w:rFonts w:ascii="Times New Roman" w:hAnsi="Times New Roman"/>
          <w:b w:val="0"/>
          <w:i w:val="0"/>
          <w:sz w:val="24"/>
        </w:rPr>
        <w:t>[Ф. И. О. /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  <w:r>
        <w:rPr>
          <w:rFonts w:ascii="Times New Roman" w:hAnsi="Times New Roman"/>
          <w:b w:val="0"/>
          <w:i w:val="0"/>
          <w:sz w:val="24"/>
        </w:rPr>
        <w:br/>
        <w:t>[ИНН 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От: </w:t>
      </w:r>
      <w:r>
        <w:rPr>
          <w:rFonts w:ascii="Times New Roman" w:hAnsi="Times New Roman"/>
          <w:b w:val="0"/>
          <w:i w:val="0"/>
          <w:sz w:val="24"/>
        </w:rPr>
        <w:t>[Ф. И. О. / наименование кредитора]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ПРЕТЕНЗИЯ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погашении задолженности по [договору займа (расписке) от «[дата]» / договору № [__] от «[дата]»]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требования.</w:t>
      </w:r>
      <w:r>
        <w:rPr>
          <w:rFonts w:ascii="Times New Roman" w:hAnsi="Times New Roman"/>
          <w:b w:val="0"/>
          <w:i w:val="0"/>
          <w:sz w:val="24"/>
        </w:rPr>
        <w:t xml:space="preserve"> «[дата]» между нами заключён [договор займа — расписка от «[дата]» на сумму [сумма] руб. со сроком возврата «[дата]» / договор [оказания услуг / подряда / аренды / купли-продажи] № [__] от «[дата]»], по которому Вы обязались [возвратить сумму займа / оплатить [услуги, работы, товар] в размере [сумма] руб. в срок до «[дата]»]. Свои обязательства я исполнил(а) в полном объёме: [денежные средства переданы (расписка) / услуги оказаны и приняты по акту от «[дата]» без замечаний / товар передан по накладной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Нарушение.</w:t>
      </w:r>
      <w:r>
        <w:rPr>
          <w:rFonts w:ascii="Times New Roman" w:hAnsi="Times New Roman"/>
          <w:b w:val="0"/>
          <w:i w:val="0"/>
          <w:sz w:val="24"/>
        </w:rPr>
        <w:t xml:space="preserve"> В установленный срок обязательство Вами не исполнено. По состоянию на «[дата]» задолженность составляет: основной долг — [сумма] руб.; [проценты за пользование займом по пункту [__] договора (статья 809 ГК РФ) за период с «[дата]» по «[дата]» — [сумма] руб.;] [неустойка по пункту [__] договора — [сумма] руб.;] проценты за пользование чужими денежными средствами по статье 395 Гражданского кодекса Российской Федерации за период с «[дата]» по «[дата]» — [сумма] руб. (расчёт по ключевой ставке Банка России прилагается). Пунктом 1 статьи 395 ГК РФ установлено: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Всего к уплате — [сумма] руб. [Ваши устные обещания погасить долг «[дата]» не исполнены.]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Требование.</w:t>
      </w:r>
      <w:r>
        <w:rPr>
          <w:rFonts w:ascii="Times New Roman" w:hAnsi="Times New Roman"/>
          <w:b w:val="0"/>
          <w:i w:val="0"/>
          <w:sz w:val="24"/>
        </w:rPr>
        <w:t xml:space="preserve"> Требую в течение [десяти] календарных дней с даты получения настоящей претензии уплатить [сумма] руб. по реквизитам: получатель [__], счёт № [__] в [банк], БИК [__] [либо передать наличными под расписку по адресу [__]]. [Предлагаю рассмотреть рассрочку: [сумма] руб. ежемесячно до «[дата]» при условии подписания соглашения до «[дата]».] [Одновременно на основании пункта 2 статьи 452 ГК РФ предлагаю расторгнуть договор № [__] с «[дата]» в связи с существенным нарушением; пунктом 2 статьи 452 ГК РФ установлено: «Требование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неисполнения.</w:t>
      </w:r>
      <w:r>
        <w:rPr>
          <w:rFonts w:ascii="Times New Roman" w:hAnsi="Times New Roman"/>
          <w:b w:val="0"/>
          <w:i w:val="0"/>
          <w:sz w:val="24"/>
        </w:rPr>
        <w:t xml:space="preserve"> При неудовлетворении претензии в указанный срок я обращусь в [мировой суд с заявлением о вынесении судебного приказа / районный суд с иском] о взыскании задолженности, процентов по статье 395 ГК РФ по день фактической оплаты, а также судебных расходов: государственной пошлины [сумма] руб. и расходов на представителя, которые будут взысканы с Вас (статьи 98, 100 ГПК РФ). Сведения о Вашем уклонении будут учтены судом при распределении расходов и при рассмотрении вопроса об обеспечительных мерах. Пунктом 1 статьи 165.1 ГК РФ установлено: «Заявления, уведомления, извещения, требования или иные юридически значимые сообщения, с которыми закон или сделка связывает гражданско-правовые последствия для другого лица, влекут для этого лица такие последствия с момента доставки соответствующего сообщения ему или его представителю.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ним.» Претензия направлена по адресу Вашей регистрации (адресу из ЕГРЮЛ) заказным письмом с описью вложения [и на адрес электронной почты, указанный в договоре] и считается доставленной независимо от фактического получения.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[расписки / договора № [__] с актом, накладной].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Расчёт задолженности, процентов по статье 395 ГК РФ [и неустойки] на дату претензии.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[Проект соглашения о рассрочке / расторжении договора.]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граждан обязательный досудебный порядок установлен не везде (например, для расторжения договора — п. 2 ст. 452, для споров с потребителями — только по отдельным законам), но претензия всегда полезна: фиксирует долг, срок и уклонение, подтверждает добросовестность и помогает взыскать расходы.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Направляйте по адресу регистрации (для организаций — по ЕГРЮЛ) заказным письмом с описью вложения: по ст. 165.1 ГК РФ сообщение считается доставленным, даже если адресат его не получил; храните квитанцию и опись — суд потребует их при подаче иска (п. 7 ч. 2 ст. 131, п. 3 ст. 132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для ответа — разумный (10–30 дней); проценты по ст. 395 начисляйте по день фактической уплаты и просите об этом в иске.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17.10.2026.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