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арбитражный управляющий: </w:t>
      </w:r>
      <w:r>
        <w:rPr>
          <w:rFonts w:ascii="Times New Roman" w:hAnsi="Times New Roman"/>
          <w:b w:val="0"/>
          <w:i w:val="0"/>
          <w:sz w:val="24"/>
        </w:rPr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[полное наименование должника]</w:t>
      </w:r>
      <w:r>
        <w:rPr>
          <w:rFonts w:ascii="Times New Roman" w:hAnsi="Times New Roman"/>
          <w:b w:val="0"/>
          <w:i w:val="0"/>
          <w:sz w:val="24"/>
        </w:rPr>
        <w:br/>
        <w:t>ОГРН [__________], ИНН [__________]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по делу о банкротстве: </w:t>
      </w:r>
      <w:r>
        <w:rPr>
          <w:rFonts w:ascii="Times New Roman" w:hAnsi="Times New Roman"/>
          <w:b w:val="0"/>
          <w:i w:val="0"/>
          <w:sz w:val="24"/>
        </w:rPr>
        <w:t>[наименование кредитора-заявителя]</w:t>
      </w:r>
      <w:r>
        <w:rPr>
          <w:rFonts w:ascii="Times New Roman" w:hAnsi="Times New Roman"/>
          <w:b w:val="0"/>
          <w:i w:val="0"/>
          <w:sz w:val="24"/>
        </w:rPr>
        <w:br/>
        <w:t>адрес: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ХОДАТАЙСТВО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прекращении производства по делу о банкротстве в связи с отсутствием средств, достаточных для возмещения судебных расходов на проведение процедур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[полное наименование] (далее — Должник) признано несостоятельным (банкротом), открыто конкурсное производство, конкурсным управляющим утверждён [Ф. И. О.] (далее — Конкурсный управляющий). [Определением от «[дата]» в отношении Должника была введена процедура наблюдения.] Заявление о признании Должника банкротом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Отсутствие имущества и средств для финансирования процедуры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ходе [наблюдения / конкурсного производства] установлено: по данным ЕГРН, ГИБДД, Гостехнадзора, ГИМС, ФНС, Роспатента имущество за Должником не зарегистрировано; остатки на счетах — 0 руб.; дебиторская задолженность [отсутствует / составляет [сумма] руб. к [__], находящемуся в стадии ликвидации (безнадёжна)]; документация руководителем не передана [передана, активов не отражено]; последняя отчётность сдана за [год] с нулевыми показателями. Инвентаризация имущества «[дата]» имущества не выявила (сообщение ЕФРСБ № [__]). Сделки Должника за трёхлетний период [не выявлены / выявлены, но перспектива их оспаривания отсутствует: [обоснование]]. Основания для привлечения контролирующих лиц к субсидиарной ответственности [не установлены / установлены, однако имущества у них нет — ответы на запросы прилагаются].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Расходы на процедуру составляют [сумма] руб. в месяц (вознаграждение управляющего — 30 000 руб., публикации, почта, банк); задолженность по вознаграждению и расходам на дату подачи ходатайства — [сумма] руб. Средства на их возмещение в конкурсной массе отсутствуют.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Отказ кредиторов финансировать процедуру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управляющий направил заявителю по делу и кредиторам, включённым в реестр, предложение дать согласие на финансирование дальнейших расходов по процедуре с внесением средств на депозит суда [на сумму [сумма] руб.] (письма прилагаются). Собрание кредиторов «[дата]» рассмотрело вопрос о финансировании: [решение не принято / кредиторы отказались]. Согласие не получено, средства не внесены.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Абзацем восьмым пункта 1 статьи 57 Федерального закона от 26.10.2002 № 127-ФЗ «О несостоятельности (банкротстве)» (далее — Закон о банкротстве) установлено, что арбитражный суд прекращает производство по делу о банкротстве в случае «отсутствия средств, достаточных для возмещения судебных расходов на проведение процедур, применяемых в деле о банкротстве, в том числе расходов на выплату вознаграждения арбитражному управляющему». Пунктом 3 статьи 59 Закона о банкротстве предусмотрено: «В случае отсутствия у должника средств, достаточных для погашения расходов, предусмотренных пунктом 1 настоящей статьи, заявитель обязан погасить указанные расходы в части, не погашенной за счет имущества должника, за исключением расходов на выплату суммы процентов по вознаграждению арбитражного управляющего. При продолжении дела о банкротстве должника выплаты, осуществленные заявителем в счет погашения расходов, предусмотренных пунктом 1 настоящей статьи, компенсируются при погашении требований кредиторов по текущим платежам в порядке удовлетворения требований кредиторов той очереди, к которой относились осуществленные заявителем выплаты.» Пунктом 1 той же статьи установлено: «В случае, если иное не предусмотрено настоящим Федеральным законом или соглашением с кредиторами, все судебные расходы, в том числе расходы на уплату государственной пошлины, которая была отсрочена или рассрочена, расходы на включение сведений, предусмотренных настоящим Федеральным законом, в Единый федеральный реестр сведений о банкротстве и опубликование таких сведений в порядке, установленном статьей 28 настоящего Федерального закона, и расходы на выплату вознаграждения арбитражным управляющим в деле о банкротстве и оплату услуг лиц, привлекаемых арбитражными управляющими для обеспечения исполнения своей деятельности, относятся на имущество должника и возмещаются за счет этого имущества вне очереди.»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20.7 Закона о банкротстве предусмотрено: «Расходы на проведение процедур, применяемых в деле о банкротстве, осуществляются за счет средств должника, если иное не предусмотрено настоящим Федеральным законом.» Продолжение процедуры при отсутствии имущества и отказе кредиторов от её финансирования лишено экономического смысла и лишь наращивает задолженность по вознаграждению и расходам управляющего, которая в итоге подлежит взысканию с заявителя по делу (пункт 3 статьи 59 Закона о банкротстве).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Пунктами 14–15 постановления Пленума Высшего Арбитражного Суда Российской Федерации от 17.12.2009 № 91 «О порядке погашения расходов по делу о банкротстве» разъяснено, что при обнаружении недостаточности имущества должника для осуществления расходов суд по ходатайству управляющего или по своей инициативе назначает заседание для рассмотрения вопроса о прекращении производства; если никто из лиц, участвующих в деле, не даст согласия на финансирование, производство прекращается на основании абзаца восьмого пункта 1 статьи 57, а невозмещённые расходы взыскиваются с заявителя.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Прекращение производства не препятствует кредиторам обратиться с заявлением о привлечении контролирующих лиц к субсидиарной ответственности вне дела о банкротстве (пункты 3, 4 статьи 61.14 Закона о банкротстве; пункт 31 постановления Пленума Верховного Суда Российской Федерации от 21.12.2017 № 53: «По смыслу пунктов 3 и 4 статьи 61.14 Закона о банкротстве при прекращении производства по делу о банкротстве на основании абзаца восьмого пункта 1 статьи 57 Закона о банкротстве требование о привлечении к субсидиарной ответственности по основаниям, предусмотренным статьями 61.11 и 61.12 Закона о банкротстве, может быть предъявлено вне дела о банкротстве как заявителем, так и иными кредиторами, если задолженность перед ними подтверждена вступившим в законную силу судебным актом (в том числе о включении требования в реестр) или иным документом, подлежащим принудительному исполнению в силу закона.»).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20.7, 57, 59 Федерального закона «О несостоятельности (банкротстве)», статьями 159, 223 Арбитражного процессуального кодекса Российской Федерации, арбитражный управляющий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Прекратить производство по делу № А[__]-[_____]/20[__] о несостоятельности (банкротстве) [наименование Должника] на основании абзаца восьмого пункта 1 статьи 57 Закона о банкротстве.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[наименование заявителя по делу] в пользу арбитражного управляющего [Ф. И. О.] вознаграждение за период с «[дата]» по «[дата]» в размере [сумма] руб. и расходы на проведение процедуры в размере [сумма] руб. [вариант: рассмотреть вопрос о расходах отдельным заявлением].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Ответы регистрирующих органов и банков об отсутствии имущества и средств; акт инвентаризации; сообщение ЕФРСБ о результатах инвентаризации.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Финансовый анализ; заключение о сделках и о признаках преднамеренного банкротства; сведения об имуществе контролирующих лиц [если запрашивались].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Предложения кредиторам о финансировании процедуры и ответы (их отсутствие); протокол собрания кредиторов.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Расчёт вознаграждения и расходов управляющего с подтверждающими документами (чеки, квитанции, счета ЕФРСБ).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направления копии ходатайства заявителю по делу, кредиторам, Должнику.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Перед подачей обязательно предложите кредиторам финансировать процедуру и зафиксируйте отказ (письма, протокол собрания) — без этого суд откажет (п. 14 Пленума ВАС РФ № 91). Приложите исчерпывающие доказательства отсутствия имущества.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Невозмещённые расходы взыскиваются с заявителя по делу (п. 3 ст. 59) — для гражданина-должника, подавшего заявление сам, расходы покрываются с депозита и из его имущества. Заявите требование о расходах сразу или отдельным заявлением.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есть перспективная субсидиарная ответственность, оцените: кредиторы могут предъявить её вне дела о банкротстве после прекращения (п. 3–4 ст. 61.14, п. 31 Пленума № 53), но управляющий такой возможности лишается.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и Пленумов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