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обеспечении исполнения судебного акта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арбитражного суда] по делу N [значение] вынесен [наименование судебного акта] от [дата]. Судебный акт не вступил в законную силу (обжалован в порядке [апелляционного/кассационного] производства) / вступил в законную силу, но добровольно не исполняется.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Непринятие мер по обеспечению исполнения судебного акта может затруднить или сделать невозможным его исполнение: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100 Арбитражного процессуального кодекса Российской Федерации правила об обеспечении иска, предусмотренные главой 8 настоящего Кодекса, применяются при обеспечении исполнения судебных актов.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100, 90 Арбитражного процессуального кодекса Российской Федерации, прошу принять меры по обеспечению исполнения [наименование судебного акта] от [дата] по делу N [значение] в виде [указать конкретную меру, например: наложение ареста на денежные средства/имущество должника в пределах взысканной суммы].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необходимость обеспечения исполнения судебного акта]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