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отложении судебного разбирательства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[значение]. Судебное заседание назначено на [дата, время].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Участие в судебном заседании затруднено по следующим причинам: [указать причину, например: болезнь представителя, необходимость представления дополнительных доказательств].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169 Гражданского процессуального кодекса Российской Федерации отложение разбирательства дела допускается в случаях, предусмотренных настоящим Кодексом, а также в случае, если суд признает невозможным рассмотрение дела в этом судебном заседании вследствие неявки кого-либо из участников процесса, возникновения у суда обоснованных сомнений относительно того, что в судебном заседании участвует лицо, прошедшее идентификацию или аутентификацию, либо относительно волеизъявления такого лица, предъявления встречного иска, необходимости представления или истребования дополнительных доказательств, привлечения к участию в деле других лиц, совершения иных процессуальных действий, возникновения технических неполадок при использовании технических средств ведения судебного заседания, в том числе систем видеоконференц-связи либо системы веб-конференции.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169 Гражданского процессуального кодекса Российской Федерации, прошу отложить разбирательство по делу N [значение], назначенное на [дата, время], на более поздний срок.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причину невозможности участия в заседании, при наличии]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