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субъект кредитной истории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источник формирования кредитной истории (банк / МФО)</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бюро кредитных историй: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направить в бюро кредитных историй достоверные сведения и исключить недостоверную информацию,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Из кредитного отчёта бюро [наименование] от «[дата]» истцу стало известно, что ответчик передал о нём недостоверные сведения: [договор № __ на сумму __, который истец не заключал / просрочка по кредиту, погашенному в срок «[дата]» / задолженность по договору, обязательства по которому прекращены (решение суда, банкротство, исполнение) / неверный статус договора].</w:t>
      </w:r>
    </w:p>
    <w:p>
      <w:pPr>
        <w:spacing w:after="120" w:line="276" w:lineRule="auto"/>
        <w:ind w:firstLine="709"/>
        <w:jc w:val="both"/>
      </w:pPr>
      <w:r>
        <w:rPr>
          <w:rFonts w:ascii="Times New Roman" w:hAnsi="Times New Roman"/>
          <w:b w:val="0"/>
          <w:i w:val="0"/>
          <w:sz w:val="24"/>
        </w:rPr>
        <w:t>«[дата]» истец обратился в бюро с заявлением об оспаривании информации; бюро [направило запрос ответчику, ответчик подтвердил сведения / сведения не исправлены]. Из-за недостоверной истории истцу отказано в кредите [банк, дата] [повышена ставка].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источника передавать достоверные сведения.</w:t>
      </w:r>
      <w:r>
        <w:rPr>
          <w:rFonts w:ascii="Times New Roman" w:hAnsi="Times New Roman"/>
          <w:b w:val="0"/>
          <w:i w:val="0"/>
          <w:sz w:val="24"/>
        </w:rPr>
        <w:t xml:space="preserve"> Частью 1 статьи 5 Федерального закона от 30.12.2004 № 218-ФЗ «О кредитных историях» (далее — Закон) установлено: «Источники формирования кредитной истории представляют всю имеющуюся информацию, определенную статьей 4 настоящего Федерального закона, в бюро кредитных историй на основании заключенного договора об оказании информационных услуг.» Частью 3 статьи 8 Закона: «Субъект кредитной истории вправе полностью или частично оспорить информацию, содержащуюся в его кредитной истории, подав в бюро кредитных историй, в котором хранится указанная кредитная история, заявление о внесении изменений и (или) дополнений в эту кредитную историю.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 если направление этой информации в бюро кредитных историй указанным источником подтверждено данными закрытой части кредитной истории.» Частью 4: «Бюро кредитных историй в течение 20 рабочих дней со дня получения заявления, указанного в части 3 настоящей статьи, обязано, за исключением случаев, определенных настоящим Федеральным законом, провести дополнительную проверку информации, входящей в состав кредитной истории, запросив ее у источника формирования кредитной истории. В случае, если субъект кредитной истории указал в заявлении о наличии у него обоснованных причин, в том числе обстоятельств, угрожающих причинением вреда жизни или здоровью, для получения соответствующей информации в более короткий срок, бюро кредитных историй проводит проверку в указанный им срок. На время проведения такой проверки в кредитной истории делается соответствующая пометка.» Частью 4.1: «Источник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 содержащейся в кредитной истории,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 оспариваемых субъектом кредитных историй, либо исправить его кредитную историю в оспариваемой части, направив соответствующие достоверные сведения в бюро кредитных историй. Неправомерный запрос пользователя кредитной истории из дополнительной (закрытой) части кредитной истории может быть удален только по заявлению об оспаривании неправомерного запроса субъекта кредитной истории, представленного в бюро кредитных историй.» Ответчик в установленный срок сведения не исправил.</w:t>
      </w:r>
    </w:p>
    <w:p>
      <w:pPr>
        <w:spacing w:after="120" w:line="276" w:lineRule="auto"/>
        <w:ind w:firstLine="709"/>
        <w:jc w:val="both"/>
      </w:pPr>
      <w:r>
        <w:rPr>
          <w:rFonts w:ascii="Times New Roman" w:hAnsi="Times New Roman"/>
          <w:b/>
          <w:i w:val="0"/>
          <w:sz w:val="24"/>
        </w:rPr>
        <w:t>Недостоверность сведений.</w:t>
      </w:r>
      <w:r>
        <w:rPr>
          <w:rFonts w:ascii="Times New Roman" w:hAnsi="Times New Roman"/>
          <w:b w:val="0"/>
          <w:i w:val="0"/>
          <w:sz w:val="24"/>
        </w:rPr>
        <w:t xml:space="preserve"> [Договор не заключался — п. 1 ст.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обязательство исполнено — п. 1 ст. 408 ГК РФ: «Надлежащее исполнение прекращает обязательство.»]</w:t>
      </w:r>
    </w:p>
    <w:p>
      <w:pPr>
        <w:spacing w:after="120" w:line="276" w:lineRule="auto"/>
        <w:ind w:firstLine="709"/>
        <w:jc w:val="both"/>
      </w:pPr>
      <w:r>
        <w:rPr>
          <w:rFonts w:ascii="Times New Roman" w:hAnsi="Times New Roman"/>
          <w:b/>
          <w:i w:val="0"/>
          <w:sz w:val="24"/>
        </w:rPr>
        <w:t>Право потребителя на достоверную информацию и защиту.</w:t>
      </w:r>
      <w:r>
        <w:rPr>
          <w:rFonts w:ascii="Times New Roman" w:hAnsi="Times New Roman"/>
          <w:b w:val="0"/>
          <w:i w:val="0"/>
          <w:sz w:val="24"/>
        </w:rPr>
        <w:t xml:space="preserve"> Пунктом 1 статьи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 Статьёй 15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«восстановления положения, существовавшего до нарушения права, и пресечения действий, нарушающих право или создающих угрозу его нарушения» и «присуждения к исполнению обязанности в натуре»</w:t>
      </w:r>
    </w:p>
    <w:p>
      <w:pPr>
        <w:spacing w:after="120" w:line="276" w:lineRule="auto"/>
        <w:ind w:firstLine="709"/>
        <w:jc w:val="both"/>
      </w:pPr>
      <w:r>
        <w:rPr>
          <w:rFonts w:ascii="Times New Roman" w:hAnsi="Times New Roman"/>
          <w:b/>
          <w:i w:val="0"/>
          <w:sz w:val="24"/>
        </w:rPr>
        <w:t>Нарушение прав истца.</w:t>
      </w:r>
      <w:r>
        <w:rPr>
          <w:rFonts w:ascii="Times New Roman" w:hAnsi="Times New Roman"/>
          <w:b w:val="0"/>
          <w:i w:val="0"/>
          <w:sz w:val="24"/>
        </w:rPr>
        <w:t xml:space="preserve"> Недостоверные сведения о просроченной задолженности формируют у кредиторов ложное представление о платёжной дисциплине истца: [в кредите отказано банком __ «[дата]» / ставка повышена до __ %]. Распространение не соответствующих действительности сведений о неисполнении обязательств, кроме того, затрагивает деловую репутацию гражданина; при этом право на защиту путём опровержения и требования о компенсации морального вреда предусмотрено статьёй 152 ГК РФ.</w:t>
      </w:r>
    </w:p>
    <w:p>
      <w:pPr>
        <w:spacing w:after="120" w:line="276" w:lineRule="auto"/>
        <w:ind w:firstLine="709"/>
        <w:jc w:val="both"/>
      </w:pPr>
      <w:r>
        <w:rPr>
          <w:rFonts w:ascii="Times New Roman" w:hAnsi="Times New Roman"/>
          <w:b/>
          <w:i w:val="0"/>
          <w:sz w:val="24"/>
        </w:rPr>
        <w:t>Исполнение решения.</w:t>
      </w:r>
      <w:r>
        <w:rPr>
          <w:rFonts w:ascii="Times New Roman" w:hAnsi="Times New Roman"/>
          <w:b w:val="0"/>
          <w:i w:val="0"/>
          <w:sz w:val="24"/>
        </w:rPr>
        <w:t xml:space="preserve"> Решение суда, обязывающее источника направить сведения в бюро, исполняется в разумный срок, установленный судом; на случай неисполнения истец просит присудить судебную неустойку.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Достоверность переданных сведений обязан доказать ответчик.</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152, 308.3, 408, 819 ГК РФ, Федеральным законом «О кредитных историях», статьями 10, 15, 17 Закона РФ «О защите прав потребителей», статьями 29, 56,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недостоверными сведения о [договоре / просрочке / задолженности], переданные ответчиком в бюро кредитных историй [наименование] в отношении истца.</w:t>
      </w:r>
    </w:p>
    <w:p>
      <w:pPr>
        <w:spacing w:after="120" w:line="276" w:lineRule="auto"/>
        <w:ind w:firstLine="709"/>
        <w:jc w:val="both"/>
      </w:pPr>
      <w:r>
        <w:rPr>
          <w:rFonts w:ascii="Times New Roman" w:hAnsi="Times New Roman"/>
          <w:b w:val="0"/>
          <w:i w:val="0"/>
          <w:sz w:val="24"/>
        </w:rPr>
        <w:t>2. Обязать ответчика в течение [__] дней со дня вступления решения в силу направить в бюро кредитных историй сведения об исключении [исправлении] указанной информации.</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 при применении Закона о защите прав потребителей].</w:t>
      </w:r>
    </w:p>
    <w:p>
      <w:pPr>
        <w:spacing w:after="120" w:line="276" w:lineRule="auto"/>
        <w:ind w:firstLine="709"/>
        <w:jc w:val="both"/>
      </w:pPr>
      <w:r>
        <w:rPr>
          <w:rFonts w:ascii="Times New Roman" w:hAnsi="Times New Roman"/>
          <w:b w:val="0"/>
          <w:i w:val="0"/>
          <w:sz w:val="24"/>
        </w:rPr>
        <w:t>4. Взыскать с ответчика в пользу истца судебную неустойку на случай неисполнения решения суда в размере [сумма] рублей за каждый день просрочки.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Кредитный отчёт с недостоверными сведениями.</w:t>
      </w:r>
    </w:p>
    <w:p>
      <w:pPr>
        <w:spacing w:after="40" w:line="276" w:lineRule="auto"/>
        <w:jc w:val="left"/>
      </w:pPr>
      <w:r>
        <w:rPr>
          <w:rFonts w:ascii="Times New Roman" w:hAnsi="Times New Roman"/>
          <w:b w:val="0"/>
          <w:i w:val="0"/>
          <w:sz w:val="24"/>
        </w:rPr>
        <w:t>3. Заявление в бюро об оспаривании и ответ бюро.</w:t>
      </w:r>
    </w:p>
    <w:p>
      <w:pPr>
        <w:spacing w:after="40" w:line="276" w:lineRule="auto"/>
        <w:jc w:val="left"/>
      </w:pPr>
      <w:r>
        <w:rPr>
          <w:rFonts w:ascii="Times New Roman" w:hAnsi="Times New Roman"/>
          <w:b w:val="0"/>
          <w:i w:val="0"/>
          <w:sz w:val="24"/>
        </w:rPr>
        <w:t>4. Документы, опровергающие сведения (справка о погашении, решение суда, определение о завершении банкротства).</w:t>
      </w:r>
    </w:p>
    <w:p>
      <w:pPr>
        <w:spacing w:after="40" w:line="276" w:lineRule="auto"/>
        <w:jc w:val="left"/>
      </w:pPr>
      <w:r>
        <w:rPr>
          <w:rFonts w:ascii="Times New Roman" w:hAnsi="Times New Roman"/>
          <w:b w:val="0"/>
          <w:i w:val="0"/>
          <w:sz w:val="24"/>
        </w:rPr>
        <w:t>5. Отказы в кредитах [если есть].</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оспорьте сведения через бюро кредитных историй — это бесплатно, бюро запросит источник; в суд — если исправления не внесены.</w:t>
      </w:r>
    </w:p>
    <w:p>
      <w:pPr>
        <w:spacing w:after="40" w:line="276" w:lineRule="auto"/>
        <w:jc w:val="both"/>
      </w:pPr>
      <w:r>
        <w:rPr>
          <w:rFonts w:ascii="Times New Roman" w:hAnsi="Times New Roman"/>
          <w:b w:val="0"/>
          <w:i/>
          <w:sz w:val="24"/>
        </w:rPr>
        <w:t>— Статьи 5 и 8 Закона «О кредитных историях» приведены дословно: бюро проверяет заявление 20 рабочих дней, источник отвечает бюро за 10 рабочих дней.</w:t>
      </w:r>
    </w:p>
    <w:p>
      <w:pPr>
        <w:spacing w:after="40" w:line="276" w:lineRule="auto"/>
        <w:jc w:val="both"/>
      </w:pPr>
      <w:r>
        <w:rPr>
          <w:rFonts w:ascii="Times New Roman" w:hAnsi="Times New Roman"/>
          <w:b w:val="0"/>
          <w:i/>
          <w:sz w:val="24"/>
        </w:rPr>
        <w:t>— Узнать, в каких бюро хранится ваша история, можно через Госуслуги (запрос в Центральный каталог кредитных историй).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