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родитель ребёнка (лицо, его заменяющее)</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родитель ребёнка</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орган опеки и попечительства: [наименование]</w:t>
      </w:r>
      <w:r>
        <w:rPr>
          <w:rFonts w:ascii="Times New Roman" w:hAnsi="Times New Roman"/>
          <w:b w:val="0"/>
          <w:i w:val="0"/>
          <w:sz w:val="24"/>
        </w:rPr>
        <w:br/>
        <w:t>адрес: [адрес]</w:t>
      </w:r>
    </w:p>
    <w:p>
      <w:pPr>
        <w:spacing w:after="160" w:line="276" w:lineRule="auto"/>
        <w:jc w:val="right"/>
      </w:pPr>
      <w:r>
        <w:rPr>
          <w:rFonts w:ascii="Times New Roman" w:hAnsi="Times New Roman"/>
          <w:b/>
          <w:i w:val="0"/>
          <w:sz w:val="24"/>
        </w:rPr>
        <w:t xml:space="preserve">Прокурор: </w:t>
      </w:r>
      <w:r>
        <w:rPr>
          <w:rFonts w:ascii="Times New Roman" w:hAnsi="Times New Roman"/>
          <w:b w:val="0"/>
          <w:i w:val="0"/>
          <w:sz w:val="24"/>
        </w:rPr>
        <w:t>[наименование прокуратуры района (города)]</w:t>
      </w:r>
      <w:r>
        <w:rPr>
          <w:rFonts w:ascii="Times New Roman" w:hAnsi="Times New Roman"/>
          <w:b w:val="0"/>
          <w:i w:val="0"/>
          <w:sz w:val="24"/>
        </w:rPr>
        <w:br/>
        <w:t>адрес: [адрес]</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не подлежит оценке [в части алиментов — сумма платежей за год]</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[неимущественное требование — по подп. 3 п. 1 ст. 333.19 НК РФ; по требованию о взыскании алиментов истец освобождён (подп. 2 п. 1 ст. 333.36 НК РФ)]</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лишении родительских прав и взыскании алиментов</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Истец и ответчик являются родителями. От [брака / совместного проживания] стороны имеют [ребёнка / детей]: [Ф. И. О. ребёнка], «[дата рождения]» года рождения (свидетельство о рождении [серия, номер]) [перечислить всех детей]. Ребёнок с «[дата]» проживает с истцом по адресу: [адрес].</w:t>
      </w:r>
    </w:p>
    <w:p>
      <w:pPr>
        <w:spacing w:after="120" w:line="276" w:lineRule="auto"/>
        <w:ind w:firstLine="709"/>
        <w:jc w:val="both"/>
      </w:pPr>
      <w:r>
        <w:rPr>
          <w:rFonts w:ascii="Times New Roman" w:hAnsi="Times New Roman"/>
          <w:b w:val="0"/>
          <w:i w:val="0"/>
          <w:sz w:val="24"/>
        </w:rPr>
        <w:t>Ответчик родительских обязанностей не выполняет: [выбрать и подробно описать, с датами — 1) с «[дата]» не общается с ребёнком, не интересуется его здоровьем, учёбой, жизнью, не участвует в воспитании; 2) злостно уклоняется от уплаты алиментов: задолженность по алиментам на «[дата]» — [сумма] рублей, ответчик привлекался к ответственности по ст. 5.35.1 КоАП РФ / ст. 157 УК РФ; 3) страдает хроническим алкоголизмом (наркоманией), состоит на учёте у нарколога; 4) жестоко обращается с ребёнком — указать факты и подтверждающие документы; 5) совершил умышленное преступление против жизни или здоровья ребёнка (другого родителя)].</w:t>
      </w:r>
    </w:p>
    <w:p>
      <w:pPr>
        <w:spacing w:after="120" w:line="276" w:lineRule="auto"/>
        <w:ind w:firstLine="709"/>
        <w:jc w:val="both"/>
      </w:pPr>
      <w:r>
        <w:rPr>
          <w:rFonts w:ascii="Times New Roman" w:hAnsi="Times New Roman"/>
          <w:b w:val="0"/>
          <w:i w:val="0"/>
          <w:sz w:val="24"/>
        </w:rPr>
        <w:t>Мер к изменению своего поведения ответчик не принимает: [предупреждения органа опеки, обращения истца остались без результата]. Ребёнок [Ф. И. О.] ответчика [не помнит / боится / не желает с ним общаться — если ребёнку 10 лет и более, суд обязан выяснить его мнение].</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Основания лишения родительских прав.</w:t>
      </w:r>
      <w:r>
        <w:rPr>
          <w:rFonts w:ascii="Times New Roman" w:hAnsi="Times New Roman"/>
          <w:b w:val="0"/>
          <w:i w:val="0"/>
          <w:sz w:val="24"/>
        </w:rPr>
        <w:t xml:space="preserve"> Статьёй 69 Семейного кодекса Российской Федерации (далее — СК РФ) установлено: «Родители (один из них) могут быть лишены родительских прав, если они:» «уклоняются от выполнения обязанностей родителей, в том числе при злостном уклонении от уплаты алиментов» «отказываются без уважительных причин взять своего ребенка из родильного дома (отделения) либо из иной медицинской организации, образовательной организации, организации социального обслуживания или из аналогичных организаций» «злоупотребляют своими родительскими правами» «жестоко обращаются с детьми, в том числе осуществляют физическое или психическое насилие над ними, покушаются на их половую неприкосновенность» «являются больными хроническим алкоголизмом или наркоманией» «совершили умышленное преступление против жизни или здоровья своих детей, другого родителя детей, супруга, в том числе не являющегося родителем детей, либо против жизни или здоровья иного члена семьи.»</w:t>
      </w:r>
    </w:p>
    <w:p>
      <w:pPr>
        <w:spacing w:after="120" w:line="276" w:lineRule="auto"/>
        <w:ind w:firstLine="709"/>
        <w:jc w:val="both"/>
      </w:pPr>
      <w:r>
        <w:rPr>
          <w:rFonts w:ascii="Times New Roman" w:hAnsi="Times New Roman"/>
          <w:b w:val="0"/>
          <w:i w:val="0"/>
          <w:sz w:val="24"/>
        </w:rPr>
        <w:t>В действиях ответчика имеются основания, предусмотренные абзацем [вторым / четвёртым / пятым / шестым] статьи 69 СК РФ: [кратко соотнести факты с основанием]. Уклонение от обязанностей носит виновный и длительный характер; уважительных причин (болезнь, тяжёлое стечение обстоятельств) нет.</w:t>
      </w:r>
    </w:p>
    <w:p>
      <w:pPr>
        <w:spacing w:after="120" w:line="276" w:lineRule="auto"/>
        <w:ind w:firstLine="709"/>
        <w:jc w:val="both"/>
      </w:pPr>
      <w:r>
        <w:rPr>
          <w:rFonts w:ascii="Times New Roman" w:hAnsi="Times New Roman"/>
          <w:b w:val="0"/>
          <w:i w:val="0"/>
          <w:sz w:val="24"/>
        </w:rPr>
        <w:t>Разъяснения о применении этих норм даны в постановлении Пленума Верховного Суда РФ от 14.11.2017 № 44 «О практике применения законодательства при разрешении споров, связанных с защитой прав и законных интересов ребенка при непосредственной угрозе его жизни или здоровью, а также при ограничении или лишении родительских прав». Суд оценивает поведение родителя в совокупности, исходя прежде всего из интересов ребёнка.</w:t>
      </w:r>
    </w:p>
    <w:p>
      <w:pPr>
        <w:spacing w:after="120" w:line="276" w:lineRule="auto"/>
        <w:ind w:firstLine="709"/>
        <w:jc w:val="both"/>
      </w:pPr>
      <w:r>
        <w:rPr>
          <w:rFonts w:ascii="Times New Roman" w:hAnsi="Times New Roman"/>
          <w:b/>
          <w:i w:val="0"/>
          <w:sz w:val="24"/>
        </w:rPr>
        <w:t>Обязанности родителя.</w:t>
      </w:r>
      <w:r>
        <w:rPr>
          <w:rFonts w:ascii="Times New Roman" w:hAnsi="Times New Roman"/>
          <w:b w:val="0"/>
          <w:i w:val="0"/>
          <w:sz w:val="24"/>
        </w:rPr>
        <w:t xml:space="preserve"> Пунктом 1 статьи 63 СК РФ определено: «Родители имеют право и обязаны воспитывать своих детей.» «Родители несут ответственность за воспитание и развитие своих детей. Они обязаны заботиться о здоровье, физическом, психическом, духовном и нравственном развитии своих детей.» В силу пункта 1 статьи 65 СК РФ «Родительские права не могут осуществляться в противоречии с интересами детей. Обеспечение интересов детей должно быть предметом основной заботы их родителей.» «При осуществлении родительских прав родители не вправе причинять вред физическому и психическому здоровью детей, их нравственному развитию. Способы воспитания детей должны исключать пренебрежительное, жестокое, грубое, унижающее человеческое достоинство обращение, оскорбление или эксплуатацию детей.»</w:t>
      </w:r>
    </w:p>
    <w:p>
      <w:pPr>
        <w:spacing w:after="120" w:line="276" w:lineRule="auto"/>
        <w:ind w:firstLine="709"/>
        <w:jc w:val="both"/>
      </w:pPr>
      <w:r>
        <w:rPr>
          <w:rFonts w:ascii="Times New Roman" w:hAnsi="Times New Roman"/>
          <w:b/>
          <w:i w:val="0"/>
          <w:sz w:val="24"/>
        </w:rPr>
        <w:t>Порядок.</w:t>
      </w:r>
      <w:r>
        <w:rPr>
          <w:rFonts w:ascii="Times New Roman" w:hAnsi="Times New Roman"/>
          <w:b w:val="0"/>
          <w:i w:val="0"/>
          <w:sz w:val="24"/>
        </w:rPr>
        <w:t xml:space="preserve"> Пунктом 1 статьи 70 СК РФ установлено: «Лишение родительских прав производится в судебном порядке.» «Дела о лишении родительских прав рассматриваются по заявлению одного из родителей или лиц, их заменяющих, заявлению прокурора, а также по заявлениям органов или организаций, на которые возложены обязанности по охране прав несовершеннолетних детей (органов опеки и попечительства, комиссий по делам несовершеннолетних, организаций для детей-сирот и детей, оставшихся без попечения родителей, и других).» Пунктом 2 той же статьи предусмотрено: «Дела о лишении родительских прав рассматриваются с участием прокурора и органа опеки и попечительства.» Согласно пункту 3 статьи 70 СК РФ «При рассмотрении дела о лишении родительских прав суд решает вопрос о взыскании алиментов на ребенка с родителей (одного из них), лишенных родительских прав.»</w:t>
      </w:r>
    </w:p>
    <w:p>
      <w:pPr>
        <w:spacing w:after="120" w:line="276" w:lineRule="auto"/>
        <w:ind w:firstLine="709"/>
        <w:jc w:val="both"/>
      </w:pPr>
      <w:r>
        <w:rPr>
          <w:rFonts w:ascii="Times New Roman" w:hAnsi="Times New Roman"/>
          <w:b/>
          <w:i w:val="0"/>
          <w:sz w:val="24"/>
        </w:rPr>
        <w:t>Последствия.</w:t>
      </w:r>
      <w:r>
        <w:rPr>
          <w:rFonts w:ascii="Times New Roman" w:hAnsi="Times New Roman"/>
          <w:b w:val="0"/>
          <w:i w:val="0"/>
          <w:sz w:val="24"/>
        </w:rPr>
        <w:t xml:space="preserve"> Пунктом 1 статьи 71 СК РФ определено: «Родители, лишенные родительских прав, теряют все права, основанные на факте родства с ребенком, в отношении которого они были лишены родительских прав, в том числе право на получение от него содержания (статья 87 настоящего Кодекса), а также право на льготы и государственные пособия, установленные для граждан, имеющих детей.» В силу пункта 2 той же статьи «Лишение родительских прав не освобождает родителей от обязанности содержать своего ребенка.» Пунктом 4 установлено: «Ребенок, в отношении которого родители (один из них) лишены родительских прав, сохраняет право собственности на жилое помещение или право пользования жилым помещением, а также сохраняет имущественные права, основанные на факте родства с родителями и другими родственниками, в том числе право на получение наследства.»</w:t>
      </w:r>
    </w:p>
    <w:p>
      <w:pPr>
        <w:spacing w:after="120" w:line="276" w:lineRule="auto"/>
        <w:ind w:firstLine="709"/>
        <w:jc w:val="both"/>
      </w:pPr>
      <w:r>
        <w:rPr>
          <w:rFonts w:ascii="Times New Roman" w:hAnsi="Times New Roman"/>
          <w:b/>
          <w:i w:val="0"/>
          <w:sz w:val="24"/>
        </w:rPr>
        <w:t>Алименты.</w:t>
      </w:r>
      <w:r>
        <w:rPr>
          <w:rFonts w:ascii="Times New Roman" w:hAnsi="Times New Roman"/>
          <w:b w:val="0"/>
          <w:i w:val="0"/>
          <w:sz w:val="24"/>
        </w:rPr>
        <w:t xml:space="preserve"> Поскольку ответчик содержание ребёнку не предоставляет, алименты подлежат взысканию по пункту 1 статьи 81 СК РФ: «При отсутствии соглашения об уплате алиментов алименты на несовершеннолетних детей взыскиваются судом с их родителей ежемесячно в размере: на одного ребенка - одной четверти, на двух детей - одной трети, на трех и более детей - половины заработка и (или) иного дохода родителей.»</w:t>
      </w:r>
    </w:p>
    <w:p>
      <w:pPr>
        <w:spacing w:after="120" w:line="276" w:lineRule="auto"/>
        <w:jc w:val="center"/>
      </w:pPr>
      <w:r>
        <w:rPr>
          <w:rFonts w:ascii="Times New Roman" w:hAnsi="Times New Roman"/>
          <w:b/>
          <w:i w:val="0"/>
          <w:sz w:val="24"/>
        </w:rPr>
        <w:t>Подсудность и участие органа опеки</w:t>
      </w:r>
    </w:p>
    <w:p>
      <w:pPr>
        <w:spacing w:after="120" w:line="276" w:lineRule="auto"/>
        <w:ind w:firstLine="709"/>
        <w:jc w:val="both"/>
      </w:pPr>
      <w:r>
        <w:rPr>
          <w:rFonts w:ascii="Times New Roman" w:hAnsi="Times New Roman"/>
          <w:b w:val="0"/>
          <w:i w:val="0"/>
          <w:sz w:val="24"/>
        </w:rPr>
        <w:t>Согласно статье 28 ГПК РФ «Иск предъявляется в суд по месту жительства ответчика. Иск к организации предъявляется в суд по адресу организации.» Дело рассматривается с обязательным участием прокурора и органа опеки и попечительства (п. 2 ст. 70 СК РФ).</w:t>
      </w:r>
    </w:p>
    <w:p>
      <w:pPr>
        <w:spacing w:after="120" w:line="276" w:lineRule="auto"/>
        <w:ind w:firstLine="709"/>
        <w:jc w:val="both"/>
      </w:pPr>
      <w:r>
        <w:rPr>
          <w:rFonts w:ascii="Times New Roman" w:hAnsi="Times New Roman"/>
          <w:b w:val="0"/>
          <w:i w:val="0"/>
          <w:sz w:val="24"/>
        </w:rPr>
        <w:t>Пунктом 1 статьи 78 Семейного кодекса РФ установлено: «При рассмотрении судом споров, связанных с воспитанием детей, независимо от того, кем предъявлен иск в защиту ребенка, к участию в деле должен быть привлечен орган опеки и попечительства.» В силу пункта 2 той же статьи «Орган опеки и попечительства обязан провести обследование условий жизни ребенка и лица (лиц), претендующего на его воспитание, и представить суду акт обследования и основанное на нем заключение по существу спора.»</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[Заявить, если истец понёс расходы на представителя.]</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63, 65, 69–71, 78, 80, 81 СК РФ, статьями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Лишить [Ф. И. О. ответчика, дата рождения] родительских прав в отношении несовершеннолетнего [Ф. И. О. ребёнка, дата рождения].</w:t>
      </w:r>
    </w:p>
    <w:p>
      <w:pPr>
        <w:spacing w:after="120" w:line="276" w:lineRule="auto"/>
        <w:ind w:firstLine="709"/>
        <w:jc w:val="both"/>
      </w:pPr>
      <w:r>
        <w:rPr>
          <w:rFonts w:ascii="Times New Roman" w:hAnsi="Times New Roman"/>
          <w:b w:val="0"/>
          <w:i w:val="0"/>
          <w:sz w:val="24"/>
        </w:rPr>
        <w:t>2. Взыскать с ответчика в пользу истца алименты на содержание [Ф. И. О. ребёнка] в размере [1/4 / 1/3 / 1/2] части всех видов заработка и (или) иного дохода ежемесячно, начиная с даты подачи иска и до совершеннолетия ребёнка [если алименты ещё не взысканы].</w:t>
      </w:r>
    </w:p>
    <w:p>
      <w:pPr>
        <w:spacing w:after="120" w:line="276" w:lineRule="auto"/>
        <w:ind w:firstLine="709"/>
        <w:jc w:val="both"/>
      </w:pPr>
      <w:r>
        <w:rPr>
          <w:rFonts w:ascii="Times New Roman" w:hAnsi="Times New Roman"/>
          <w:b w:val="0"/>
          <w:i w:val="0"/>
          <w:sz w:val="24"/>
        </w:rPr>
        <w:t>3. Обратить решение в части взыскания алиментов к немедленному исполнению.</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копий иска ответчику, органу опеки и прокурору.</w:t>
      </w:r>
    </w:p>
    <w:p>
      <w:pPr>
        <w:spacing w:after="40" w:line="276" w:lineRule="auto"/>
        <w:jc w:val="left"/>
      </w:pPr>
      <w:r>
        <w:rPr>
          <w:rFonts w:ascii="Times New Roman" w:hAnsi="Times New Roman"/>
          <w:b w:val="0"/>
          <w:i w:val="0"/>
          <w:sz w:val="24"/>
        </w:rPr>
        <w:t>2. Копия свидетельства о рождении ребёнка.</w:t>
      </w:r>
    </w:p>
    <w:p>
      <w:pPr>
        <w:spacing w:after="40" w:line="276" w:lineRule="auto"/>
        <w:jc w:val="left"/>
      </w:pPr>
      <w:r>
        <w:rPr>
          <w:rFonts w:ascii="Times New Roman" w:hAnsi="Times New Roman"/>
          <w:b w:val="0"/>
          <w:i w:val="0"/>
          <w:sz w:val="24"/>
        </w:rPr>
        <w:t>3. Документы о проживании ребёнка с истцом.</w:t>
      </w:r>
    </w:p>
    <w:p>
      <w:pPr>
        <w:spacing w:after="40" w:line="276" w:lineRule="auto"/>
        <w:jc w:val="left"/>
      </w:pPr>
      <w:r>
        <w:rPr>
          <w:rFonts w:ascii="Times New Roman" w:hAnsi="Times New Roman"/>
          <w:b w:val="0"/>
          <w:i w:val="0"/>
          <w:sz w:val="24"/>
        </w:rPr>
        <w:t>4. Доказательства оснований лишения: справка пристава о задолженности по алиментам, постановления о привлечении к ответственности, справки нарколога, характеристики из школы (детского сада), акты органа опеки, материалы полиции.</w:t>
      </w:r>
    </w:p>
    <w:p>
      <w:pPr>
        <w:spacing w:after="40" w:line="276" w:lineRule="auto"/>
        <w:jc w:val="left"/>
      </w:pPr>
      <w:r>
        <w:rPr>
          <w:rFonts w:ascii="Times New Roman" w:hAnsi="Times New Roman"/>
          <w:b w:val="0"/>
          <w:i w:val="0"/>
          <w:sz w:val="24"/>
        </w:rPr>
        <w:t>5. Список свидетелей с адресами.</w:t>
      </w:r>
    </w:p>
    <w:p>
      <w:pPr>
        <w:spacing w:after="40" w:line="276" w:lineRule="auto"/>
        <w:jc w:val="left"/>
      </w:pPr>
      <w:r>
        <w:rPr>
          <w:rFonts w:ascii="Times New Roman" w:hAnsi="Times New Roman"/>
          <w:b w:val="0"/>
          <w:i w:val="0"/>
          <w:sz w:val="24"/>
        </w:rPr>
        <w:t>6.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7.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Лишение родительских прав — крайняя мера: суды требуют доказать виновное поведение. Если вина не доказана, суд может ограничить родительские права (ст. 73 СК РФ) — заявите это требование альтернативно.</w:t>
      </w:r>
    </w:p>
    <w:p>
      <w:pPr>
        <w:spacing w:after="40" w:line="276" w:lineRule="auto"/>
        <w:jc w:val="both"/>
      </w:pPr>
      <w:r>
        <w:rPr>
          <w:rFonts w:ascii="Times New Roman" w:hAnsi="Times New Roman"/>
          <w:b w:val="0"/>
          <w:i/>
          <w:sz w:val="24"/>
        </w:rPr>
        <w:t>— Злостное уклонение от алиментов подтверждается длительностью неуплаты и мерами принуждения (административная или уголовная ответственность); одна лишь задолженность недостаточна.</w:t>
      </w:r>
    </w:p>
    <w:p>
      <w:pPr>
        <w:spacing w:after="40" w:line="276" w:lineRule="auto"/>
        <w:jc w:val="both"/>
      </w:pPr>
      <w:r>
        <w:rPr>
          <w:rFonts w:ascii="Times New Roman" w:hAnsi="Times New Roman"/>
          <w:b w:val="0"/>
          <w:i/>
          <w:sz w:val="24"/>
        </w:rPr>
        <w:t>— Лишение не освобождает от алиментов (п. 2 ст. 71 СК РФ) и позволяет второму родителю выезжать с ребёнком за границу без согласия лишённого родителя.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Дело подсудно районному (городскому) суду (ст. 24 ГПК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