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[мировой судья / районный (городской) суд — по месту жительства истца или адресу ответчика]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собственник помещения (потребитель)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управляющая организация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[управляющая организация / ТСЖ / ЖСК]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[неустойка + убытки] руб.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истец освобождён от уплаты государственной пошлины (п. 3 ст. 17 Закона РФ «О защите прав потребителей», подп. 4 п. 2, п. 3 ст. 333.36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взыскании неустойки за нарушение сроков устранения недостатков услуг, убытков, компенсации морального вреда и штрафа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Истец является собственником [нанимателем] [квартиры / нежилого помещения] № [__] в многоквартирном доме по адресу: [адрес] (выписка из ЕГРН от «[дата]»). Управление домом с «[дата]» осуществляет ответчик на основании договора управления от «[дата]» [решения общего собрания собственников от «[дата]»].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«[дата]» истец обратился к ответчику с требованием устранить недостаток услуги по содержанию общего имущества: [указать — устранить протечку кровли, восстановить отопление в стояке, отремонтировать подъезд] в срок до «[дата]» [требование вручено «[дата]», вх. № __]. Недостаток устранён лишь «[дата]» [не устранён до сих пор]. Просрочка — [__] дней.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Цена услуги по содержанию и ремонту общего имущества — [сумма] рублей в месяц (плата за содержание жилого помещения по платёжным документам). Требование о выплате неустойки от «[дата]» не удовлетворено.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Обязанности управляющей организации.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161 Жилищного кодекса Российской Федерации (далее — ЖК РФ) установлено: «Управление многоквартирным домом должно обеспечивать благоприятные и безопасные условия проживания граждан, надлежащее содержание общего имущества в многоквартирном доме, решение вопросов пользования указанным имуществом, а также предоставление коммунальных услуг гражданам, проживающим в таком доме, или в случаях, предусмотренных статьей 157.2 настоящего Кодекса, постоянную готовность инженерных коммуникаций и другого оборудования, входящих в состав общего имущества собственников помещений в многоквартирном доме, к предоставлению коммунальных услуг (далее - обеспечение готовности инженерных систем). Правительство Российской Федерации устанавливает стандарты и правила деятельности по управлению многоквартирными домами.» Частью 1.1 той же статьи: «Надлежащее содержание общего имущества собственников помещений в многоквартирном доме должно осуществляться в соответствии с требованиями законодательства Российской Федерации, в том числе в области обеспечения санитарно-эпидемиологического благополучия населения, о техническом регулировании, пожарной безопасности, защите прав потребителей, и должно обеспечивать:» «соблюдение требований к надежности и безопасности многоквартирного дома» «безопасность жизни и здоровья граждан, имущества физических лиц, имущества юридических лиц, государственного и муниципального имущества» Частью 2.3: «При управлении многоквартирным домом управляющей организацией она несет ответственность перед собственниками помещений в многоквартирном доме за оказание всех услуг и (или) выполнение работ, которые обеспечивают надлежащее содержание общего имущества в данном доме и качество которых должно соответствовать требованиям технических регламентов и установленных Правительством Российской Федерации правил содержания общего имущества в многоквартирном доме, за предоставление коммунальных услуг в зависимости от уровня благоустройства данного дома, качество которых должно соответствовать требованиям установленных Правительством Российской Федерации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домов, правил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газоснабжения, или в случаях, предусмотренных статьей 157.2 настоящего Кодекса, за обеспечение готовности инженерных систем.»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Договор управления.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162 ЖК РФ: «По договору управления многоквартирным домом одна сторона (управляющая организация) по заданию другой стороны (собственников помещений в многоквартирном доме, органов управления товарищества собственников жилья, органов управления жилищного кооператива или органов управления иного специализированного потребительского кооператива, лица, указанного в пункте 6 части 2 статьи 153 настоящего Кодекса, либо в случае, предусмотренном частью 14 статьи 161 настоящего Кодекса, застройщика) в течение согласованного срока за плату обязуется выполнять работы и (или) оказывать услуги по управлению многоквартирным домом, оказывать услуги и выполнять работы по надлежащему содержанию и ремонту общего имущества в таком доме, предоставлять коммунальные услуги собственникам помещений в таком доме и пользующимся помещениями в этом доме лицам или в случаях, предусмотренных статьей 157.2 настоящего Кодекса, обеспечить готовность инженерных систем, осуществлять иную направленную на достижение целей управления многоквартирным домом деятельность.»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Сроки устранения недостатков.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статьи 30 Закона РФ «О защите прав потребителей» установлено: «Недостатки работы (услуги) должны быть устранены исполнителем в разумный срок, назначенный потребителем.» Абзацем четвёртым: «За нарушение предусмотренных настоящей статьей сроков устранения недостатков выполненной работы (оказанной услуги) исполнитель уплачивает потребителю за каждый день просрочки неустойку (пеню), размер и порядок исчисления которой определяются в соответствии с пунктом 5 статьи 28 настоящего Закона.»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Размер неустойки.</w:t>
      </w:r>
      <w:r>
        <w:rPr>
          <w:rFonts w:ascii="Times New Roman" w:hAnsi="Times New Roman"/>
          <w:b w:val="0"/>
          <w:i w:val="0"/>
          <w:sz w:val="24"/>
        </w:rPr>
        <w:t xml:space="preserve"> Пунктом 5 статьи 28 Закона: «В случае нарушения установленных сроков выполнения работы (оказания услуги) или назначенных потребителем на основании пункта 1 настоящей статьи новых сроков исполнитель уплачивает потребителю за каждый день (час, если срок определен в часах) просрочки неустойку (пеню) в размере трех процентов цены выполнения работы (оказания услуги), а если цена выполнения работы (оказания услуги) договором о выполнении работ (оказании услуг) не определена - общей цены заказа. Договором о выполнении работ (оказании услуг) между потребителем и исполнителем может быть установлен более высокий размер неустойки (пени).» Абзацем четвёртым того же пункта: «Сумма взысканной потребителем неустойки (пени) не может превышать цену отдельного вида выполнения работы (оказания услуги) или общую цену заказа, если цена выполнения отдельного вида работы (оказания услуги) не определена договором о выполнении работы (оказании услуги).» Неустойка рассчитывается от цены соответствующей услуги — размера платы за содержание жилого помещения истца за период нарушения: [сумма] × 3 % × [__] дней = [сумма] рублей, но не более [цены услуги].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Убытки сверх неустойки.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13 Закона: «Если иное не установлено законом, убытки, причиненные потребителю, подлежат возмещению в полной сумме сверх неустойки (пени), установленной законом или договором.»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Применение Закона о защите прав потребителей.</w:t>
      </w:r>
      <w:r>
        <w:rPr>
          <w:rFonts w:ascii="Times New Roman" w:hAnsi="Times New Roman"/>
          <w:b w:val="0"/>
          <w:i w:val="0"/>
          <w:sz w:val="24"/>
        </w:rPr>
        <w:t xml:space="preserve"> К отношениям собственника помещения с управляющей организацией по оказанию услуг и выполнению работ по содержанию общего имущества применяется Закон РФ «О защите прав потребителей» (преамбула Закона; постановление Пленума Верховного Суда РФ от 28.06.2012 № 17 «О рассмотрении судами гражданских дел по спорам о защите прав потребителей»). Статьёй 15 Закона установлено: «Моральный вред, причиненный потребителю вследствие нарушения изготовителем (исполнителем, продавцом, уполномоченной организацией или уполномоченным индивидуальным предпринимателем, импортером, владельцем агрегатора)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причинителем вреда при наличии его вины. Размер компенсации морального вреда определяется судом и не зависит от размера возмещения имущественного вреда.» Пунктом 6 статьи 13 Закона: «При удовлетворении судом требований потребителя, установленных законом, суд взыскивает с изготовителя (исполнителя, продавца, уполномоченной организации или уполномоченного индивидуального предпринимателя, импортера, владельца агрегатора) за несоблюдение в добровольном порядке удовлетворения требований потребителя штраф в размере пятьдесят процентов от суммы, присужденной судом в пользу потребителя.»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Перерасчёт платы.</w:t>
      </w:r>
      <w:r>
        <w:rPr>
          <w:rFonts w:ascii="Times New Roman" w:hAnsi="Times New Roman"/>
          <w:b w:val="0"/>
          <w:i w:val="0"/>
          <w:sz w:val="24"/>
        </w:rPr>
        <w:t xml:space="preserve"> [При ненадлежащем содержании:] плата за содержание жилого помещения подлежит уменьшению в порядке, установленном Правилами изменения размера платы за содержание жилого помещения (постановление Правительства РФ от 13.08.2006 № 491).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Иск о защите прав потребителей может быть предъявлен по месту жительства истца: пунктом 2 статьи 17 Закона РФ «О защите прав потребителей» установлено: «Иски о защите прав потребителей могут быть предъявлены по выбору истца в суд по месту:» «нахождения организации, а если ответчиком является индивидуальный предприниматель, - его жительства» «жительства или пребывания истца» «заключения или исполнения договора.» Пунктом 3 той же статьи: «Потребители, иные истцы по искам, связанным с нарушением прав потребителей, освобождаются от уплаты государственной пошлины в соответствии с законодательством Российской Федерации о налогах и сборах.»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Частью 1 статьи 100 ГПК РФ: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161, 162 ЖК РФ, статьями 13, 15, 17, 28, 30 Закона РФ «О защите прав потребителей», статьями 29, 98, 131, 132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Взыскать с ответчика неустойку за нарушение срока устранения недостатков услуги с «[дата]» по «[дата]» в размере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Взыскать с ответчика убытки [сумма] рублей [если есть].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компенсацию морального вреда [сумма] рублей и штраф 50 % от присуждённой суммы.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ответчику копии искового заявления с приложениями.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Выписка из ЕГРН (договор социального найма) на помещение истца.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Копия договора управления многоквартирным домом / протокола общего собрания о выборе управляющей организации [если есть].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Заявление (требование) об устранении недостатков с отметкой о получении.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Акт об устранении недостатков (с датой) [если есть].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Платёжные документы (размер платы за содержание жилья).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Расчёт неустойки.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9. Копия доверенности представителя [если иск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Неустойку суды считают от цены конкретной услуги (обычно — платы за содержание жилья за период нарушения), а не от общей суммы платежей по ЖКУ.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Требование об устранении недостатков подайте письменно и зарегистрируйте у ответчика — дата его получения и назначенный срок определяют начало просрочки.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Штраф 50 % взыскивается, если требования не удовлетворены добровольно до решения суда.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Подсудность: при цене иска до 100 000 рублей — мировой судья (п. 5 ч. 1 ст. 23 ГПК РФ), выше — районный суд; моральный вред и штраф в цену иска не входят.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