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лицо, записанное отцом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мать ребёнка (законный представитель)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опеки и попечительства: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записи актов гражданского состояния: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оспаривании отцовства и исключении сведений об отце из записи акта о рождении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 ответчика родился(лась) [Ф. И. О. ребёнка]. Истец записан отцом ребёнка в записи акта о рождении № [номер] от «[дата]» [наименование органа ЗАГС] [на основании: 1) того, что стороны состояли в браке (п. 2 ст. 48, п. 1 ст. 51 СК РФ); 2) совместного заявления родителей (п. 3 ст. 48 СК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не является биологическим отцом ребёнка. Это подтверждается [заключением молекулярно-генетической экспертизы от «[дата]» № [номер], согласно которому вероятность отцовства истца равна 0 %; тем, что в период зачатия стороны не проживали совместно — истец находился [в командировке / местах лишения свободы / на службе]; медицинскими документами о невозможности иметь детей].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 том, что он не является отцом, истец узнал «[дата]» [как]. [При записи по совместному заявлению: в момент подачи заявления истец не знал, что не является отцом ребёнка, поскольку ответчик скрыла это / ввела его в заблуждение.]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оспорить запись об отце.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52 Семейного кодекса Российской Федерации (далее — СК РФ) установлено: «Запись родителей в книге записей рождений, произведенная в соответствии с пунктами 1 и 2 статьи 51 настоящего Кодекса, может быть оспорена только в судебном порядке по требованию лица, записанного в качестве отца или матери ребенка, либо лица, фактически являющегося отцом или матерью ребенка, а также самого ребенка по достижении им совершеннолетия, опекуна (попечителя) ребенка, опекуна родителя, признанного судом недееспособным.» «Запись об отце ребенка в книге записей рождений, произведенная в соответствии с пунктом 2 статьи 51 настоящего Кодекса, может быть оспорена в судебном порядке также по требованию наследника лица, записанного в качестве отца ребенка. Соответствующее требование может быть удовлетворено в случае нарушения положений указанного пункта, в том числе если такая запись произведена на основании подложных документов либо без свободного волеизъявления лица, отцовство которого было установлено во внесудебном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Ограничение для добровольного признания.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той же статьи предусмотрено: «Требование лица, записанного отцом ребенка на основании пункта 2 статьи 51 настоящего Кодекса, об оспаривании отцовства не может быть удовлетворено, если в момент записи этому лицу было известно, что оно фактически не является отцом ребенка.» Истец в момент записи не знал, что не является отцом ребёнка, поэтому это ограничение к нему не применяется. [Абзац удалить, если отцовство записано в силу брака.]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записи.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48 СК РФ «Если ребенок родился от лиц, состоящих в браке между собой, а также в течение трехсот дней с момента расторжения брака, признания его недействительным или с момента смерти супруга матери ребенка, отцом ребенка признается супруг (бывший супруг) матери, если не доказано иное (статья 52 настоящего Кодекса). Отцовство супруга матери ребенка удостоверяется записью об их браке.» Пунктом 1 статьи 51 СК РФ установлено: «Отец и мать, состоящие в браке между собой, записываются родителями ребенка в книге записей рождений по заявлению любого из них.» Пунктом 2 той же статьи: «Если родители не состоят в браке между собой, запись о матери ребенка производится по заявлению матери, а запись об отце ребенка - по совместному заявлению отца и матери ребенка, или по заявлению отца ребенка (пункт 3 статьи 48 настоящего Кодекса), или отец записывается согласно решению суда.» Это презумпция, которая может быть опровергнута в суде.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Основным доказательством является заключение генетической экспертизы; истец ходатайствует о её назначении [либо представляет внесудебное заключение и просит назначить судебную экспертизу]. Частью 3 статьи 79 ГПК РФ установлено: «При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определено: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Сохранение недостоверной записи противоречит праву ребёнка знать своих родителей.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Требование об оспаривании отцовства сроком не ограничено.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органа опеки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Согласно статье 28 ГПК РФ «Иск предъявляется в суд по месту жительства ответчика. Иск к организации предъявляется в суд по адресу организации.» 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78 Семейного кодекса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В силу пункта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[Заявить, если истец понёс расходы на представителя.]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9, 48, 51, 52, 54 СК РФ, статьями 56, 79,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Признать, что [Ф. И. О. истца] не является отцом [Ф. И. О. ребёнка], родившегося(ейся)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Исключить из записи акта о рождении № [номер] от «[дата]», составленной [наименование органа ЗАГС], сведения об [Ф. И. О. истца] как об отце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Назначить по делу молекулярно-генетическую экспертизу с поручением её проведения [наименование учреждения].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[Если взыскивались алименты:] Прекратить взыскание алиментов с истца на содержание [Ф. И. О. ребёнка] с даты вступления решения суда в законную силу.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ответчику и третьим лицам.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свидетельства о рождении ребёнка.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заключении (расторжении) брака [если отцовство записано в силу брака].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Заключение генетической экспертизы [если проводилась].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отсутствия совместного проживания в период зачатия (справки о командировке, службе, иные).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решения о взыскании алиментов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 может оспорить отцовство супруг, давший письменное согласие на применение метода искусственного оплодотворения или имплантацию эмбриона (п. 3 ст. 52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Взысканные ранее алименты обратно, как правило, не возвращаются — алименты не подлежат возврату как неосновательное обогащение (подп. 3 ст. 1109 ГК РФ), кроме случаев недобросовестности получателя.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Оспорить запись вправе не только записанный отец, но и фактический отец ребёнка, сам ребёнок по достижении совершеннолетия и опекун (попечитель) ребёнка (п. 1 ст. 52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