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недвижимого имущества]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долевой собственности, владеющий большей долей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незначительной доли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[рыночная стоимость доли ответчика]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 — кадастровой (рыночной) стоимости объекта]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доли незначительной, прекращении права общей долевой собственности с выплатой компенсации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принадлежит [__/__] доли, ответчику — [__/__] доли в праве общей долевой собственности на [квартиру / жилой дом] общей площадью [__] кв. м, жилой [__] кв. м, по адресу: [адрес], кадастровый номер [__] (выписка из ЕГРН). Доли возникли [в порядке наследования / после раздела имущества супругов / по договору].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долю ответчика приходится [__] кв. м общей и [__] кв. м жилой площади. Изолированной комнаты такой площади в квартире нет; выдел доли в натуре невозможен (техническое заключение / план БТИ).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в квартире не проживает [с [год]], имеет в собственности [иное жильё по адресу: __] / зарегистрирован и проживает по адресу: [__], расходов по содержанию не несёт, интереса к использованию квартиры не проявлял. Предложение истца выкупить долю за [сумма] рублей от «[дата]» ответчик оставил без ответа [отклонил].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Рыночная стоимость доли ответчика составляет [сумма] рублей (отчёт об оценке № __ от «[дата]»). Истец внёс эту сумму на депозитный счёт [Управления Судебного департамента в [субъект] / нотариуса] (платёжное поручение от «[дата]»), подтверждая наличие средств для выплаты.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Общая собственность.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244 ГК РФ: «Имущество, находящееся в собственности двух или нескольких лиц, принадлежит им на праве общей собственности.» Пунктом 2 статьи 247 ГК РФ: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Выплата компенсации без согласия собственника доли.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252 ГК РФ: «Если выдел доли в натуре не допускается законом или невозможен без несоразмерного ущерба имуществу, находящемуся в общей собственности, выделяющийся собственник имеет право на выплату ему стоимости его доли другими участниками долевой собственности.» Пунктом 4: «Несоразмерность имущества, выделяемого в натуре участнику долевой собственности на основании настоящей статьи, его доле в праве собственности устраняется выплатой соответствующей денежной суммы или иной компенсацией.»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Пунктом 5: «С получением компенсации в соответствии с настоящей статьей собственник утрачивает право на долю в общем имуществе.»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Совокупность условий соблюдена:</w:t>
      </w:r>
      <w:r>
        <w:rPr>
          <w:rFonts w:ascii="Times New Roman" w:hAnsi="Times New Roman"/>
          <w:b w:val="0"/>
          <w:i w:val="0"/>
          <w:sz w:val="24"/>
        </w:rPr>
        <w:t xml:space="preserve"> (1) доля ответчика незначительна — [__] кв. м жилой площади; (2) реально выделить её невозможно; (3) существенного интереса в использовании общего имущества у ответчика нет: он [проживает в другом жилом помещении, принадлежащем ему на праве собственности; не вселялся; не оплачивает расходы]. Верховный Суд РФ неоднократно указывал, что применение правила абзаца второго пункта 4 статьи 252 ГК РФ возможно лишь при одновременном наличии всех этих условий, а также при подтверждении платёжеспособности истца — поэтому сумма компенсации внесена на депозит.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компенсации.</w:t>
      </w:r>
      <w:r>
        <w:rPr>
          <w:rFonts w:ascii="Times New Roman" w:hAnsi="Times New Roman"/>
          <w:b w:val="0"/>
          <w:i w:val="0"/>
          <w:sz w:val="24"/>
        </w:rPr>
        <w:t xml:space="preserve"> Компенсация определяется по рыночной стоимости доли; истец ходатайствует о назначении судебной оценочной экспертизы, если ответчик оспорит отчёт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Прекращение права.</w:t>
      </w:r>
      <w:r>
        <w:rPr>
          <w:rFonts w:ascii="Times New Roman" w:hAnsi="Times New Roman"/>
          <w:b w:val="0"/>
          <w:i w:val="0"/>
          <w:sz w:val="24"/>
        </w:rPr>
        <w:t xml:space="preserve"> После выплаты компенсации право ответчика на долю прекращается, а право собственности на неё переходит к истцу (п. 5 ст. 252 ГК РФ). Решение суда является основанием для регистрации.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Пунктом 6 той же статьи: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Объект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Цена иска определена исходя из [кадастровой / рыночной] стоимости объекта (п. 2 ч. 1 ст. 91 ГПК РФ) — [сумма] рублей (выписка из ЕГРН о кадастровой стоимости / отчёт об оценке).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244, 247, 252 ГК РФ, статьями 30, 79,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[__/__] доли ответчика в праве общей долевой собственности на [объект], кадастровый номер [__], незначительной.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истца в пользу ответчика компенсацию стоимости доли в размере [сумма] рублей за счёт денежных средств, внесённых истцом на депозитный счёт [__] по платёжному поручению от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Прекратить право собственности ответчика на [__/__] доли в праве на [объект] после выплаты компенсации и признать право собственности на эту долю за истцом.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Указать, что вступившее в законную силу решение суда является основанием для государственной регистрации [права собственности истца / перехода права / прекращения права ответчика] в Едином государственном реестре недвижимости.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в пользу истца судебные расходы.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объект; поэтажный план и экспликация.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Отчёт о рыночной стоимости доли.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внесении суммы компенсации на депозит.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Предложение ответчику о выкупе доли и доказательства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отсутствия интереса ответчика: выписка ЕГРН о его другом жилье, справки о регистрации, квитанции об оплате ЖКУ истцом.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Без внесения денег на депозит суда суды часто отказывают: нужно доказать, что вы реально можете выплатить компенсацию.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«Незначительность» оценивается не по дроби, а по площади и возможности пользования; для единственного жилья ответчика суд будет особенно осторожен.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доля ответчика не мала, но совместное пользование невозможно, рассмотрите определение порядка пользования или компенсацию за пользование (шаблоны раздела «Жилищные споры» и этого раздела).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правах на недвижимость рассматривает районный (городской) суд по месту нахождения объекта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