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нахождения земельного участка]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член садоводческого товарищества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[администрация муниципального образования / уполномоченный орган субъекта РФ]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[СНТ «__»], 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Управление Росреестра по [субъект РФ]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[кадастровая стоимость участка]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1 п. 1 ст. 333.19 НК РФ от кадастровой (рыночной) стоимости участка]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права собственности на садовый земельный участок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[СНТ «__»] (ранее — [садоводческое товарищество «__» при заводе __]) создано в [год]; земельный участок для коллективного садоводства предоставлен ему [решением исполкома от «[дата]» № __ / постановлением главы администрации от «[дата]» № __] — до вступления в силу Федерального закона от 25.10.2001 № 137-ФЗ.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является членом товарищества с [год] (членская книжка, справка председателя). Решением общего собрания (протокол № __ от «[дата]») ему распределён садовый участок № [__] площадью [__] кв. м, которым он пользуется по назначению, оплачивает взносы.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обратился в [уполномоченный орган] с заявлением о предоставлении участка в собственность бесплатно; решением от «[дата]» № __ ему отказано со ссылкой на [отсутствие проекта межевания / отсутствие документов о предоставлении земли товариществу / нахождение участка в зоне __]. Схема расположения участка на кадастровом плане территории подготовлена кадастровым инженером.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бесплатное приобретение.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2.7 статьи 3 Федерального закона от 25.10.2001 № 137-ФЗ «О введении в действие Земельного кодекса Российской Федерации» установлено: «До 1 марта 2031 года члены некоммерческих организаций имеют право независимо от даты вступления в членство приобрести находящийся в государственной или муниципальной собственности садовый или огородный земельный участок без проведения торгов в собственность бесплатно, если такой земельный участок соответствует в совокупности следующим условиям:» «земельный участок не предоставлен члену указанной некоммерческой организации» «земельный участок образован из земельного участка, предоставленного до дня вступления в силу настоящего Федерального закона некоммерческой организации, указанной в абзаце первом настоящего пункта, либо иной организации, при которой была создана или организована такая некоммерческая организация» «по решению общего собрания членов указанной некоммерческой организации о распределении земельных участков между членами указанной некоммерческой организации либо на основании другого документа, устанавливающего распределение земельных участков в указанной некоммерческой организации, земельный участок распределен данному члену указанной некоммерческой организации» «земельный участок не является изъятым из оборота, ограниченным в обороте и в отношении земельного участка не принято решение о резервировании для государственных или муниципальных нужд.»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Порядок.</w:t>
      </w:r>
      <w:r>
        <w:rPr>
          <w:rFonts w:ascii="Times New Roman" w:hAnsi="Times New Roman"/>
          <w:b w:val="0"/>
          <w:i w:val="0"/>
          <w:sz w:val="24"/>
        </w:rPr>
        <w:t xml:space="preserve"> Пунктом 2.8 той же статьи: «В случае, предусмотренном пунктом 2.7 настоящей статьи, предоставление земельного участка гражданину в собственность или аренду осуществляется на основании решения исполнительного органа государственной власти или органа местного самоуправления, предусмотренных статьей 39.2 Земельного кодекса Российской Федерации, на основании заявления гражданина или его представителя. К этому заявлению прилагаются:» «схема расположения земельного участка на кадастровом плане территории, подготовленная заявителем. Представление данной схемы не требуется при наличии утвержденного проекта межевания территории, в границах которой расположен земельный участок, некоммерческой организации, указанной в абзаце первом пункта 2.7 настоящей статьи, либо при наличии описания местоположения границ такого земельного участка в Едином государственном реестре недвижимости» «протокол общего собрания членов некоммерческой организации, указанной в абзаце первом пункта 2.7 настоящей статьи, о распределении земельных участков между членами такой некоммерческой организации или иной документ, устанавливающий распределение земельных участков в этой некоммерческой организации, либо выписка из указанного протокола или указанного документа.»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Все условия соблюдены: участок образован из земельного участка, предоставленного товариществу до вступления в силу Закона № 137-ФЗ; распределён истцу решением общего собрания; ранее ему не предоставлялся; не изъят из оборота, не ограничен в обороте и не зарезервирован. Право на приобретение не зависит от даты вступления в членство.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Распределение участков.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22 Федерального закона от 29.07.2017 № 217-ФЗ «О ведении гражданами садоводства и огородничества для собственных нужд…» (далее — Закон № 217-ФЗ): «Распределение земельных участков между членами товарищества осуществляется на основании решения общего собрания членов товарищества согласно реестру членов товарищества. Условные номера таких участков указываются в реестре членов товарищества и проекте межевания территории.»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Признание права как способ защиты.</w:t>
      </w:r>
      <w:r>
        <w:rPr>
          <w:rFonts w:ascii="Times New Roman" w:hAnsi="Times New Roman"/>
          <w:b w:val="0"/>
          <w:i w:val="0"/>
          <w:sz w:val="24"/>
        </w:rPr>
        <w:t xml:space="preserve"> Статьёй 12 ГК РФ защита осуществляется путём «признания права» Отказ уполномоченного органа лишает истца возможности реализовать право во внесудебном порядке. Пунктом 3 статьи 6 ЗК РФ: «Земельный участок как объект права собственности и иных предусмотренных настоящим Кодексом прав на землю является недвижимой вещью, которая представляет собой часть земной поверхности и имеет характеристики, позволяющие определить ее в качестве индивидуально определенной вещи. В случаях и в порядке, которые установлены федеральным законом, могут создаваться искусственные земельные участки.»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Описание участка.</w:t>
      </w:r>
      <w:r>
        <w:rPr>
          <w:rFonts w:ascii="Times New Roman" w:hAnsi="Times New Roman"/>
          <w:b w:val="0"/>
          <w:i w:val="0"/>
          <w:sz w:val="24"/>
        </w:rPr>
        <w:t xml:space="preserve"> Местоположение границ определено схемой расположения [межевым планом] по фактическому землепользованию в границах территории товарищества; споров со смежными землепользователями нет (акт согласования).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30 ГПК РФ установлено: «Иски о правах на земельные участки, участки недр, здания, в том числе жилые и нежилые помещения, строения, сооружения, другие объекты, прочно связанные с землей, а также об освобождении имущества от ареста предъявляются в суд по месту нахождения этих объектов или арестованного имущества.» Участок находится по адресу: [адрес], что относится к территории [наименование суда].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Расходы на кадастровые работы и заключение специалиста ([сумма] рублей) являются судебными издержками (ст. 94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3 Федерального закона «О введении в действие Земельного кодекса Российской Федерации», статьёй 22 Закона № 217-ФЗ, статьёй 12 ГК РФ, статьёй 6 ЗК РФ, статьями 30, 98,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за истцом право собственности на земельный участок № [__] площадью [__] кв. м, расположенный в границах территории [СНТ «__»] по адресу: [адрес], в координатах характерных точек [таблица по межевому плану от «[дата]»].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Указать, что решение является основанием для государственного кадастрового учёта и регистрации права собственности истца.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Документы о предоставлении земли товариществу (решение исполкома, госакт, постановление).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Членская книжка; справка о членстве; выписка из протокола о распределении участка.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Отказ уполномоченного органа; заявление истца.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Схема расположения / межевой план; акт согласования границ.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Устав и выписка ЕГРЮЛ товарищества.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Бесплатная приватизация по п. 2.7 ст. 3 Закона № 137-ФЗ действует до 1 марта 2031 года.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Сначала обязательно обратитесь в администрацию: суд оценивает законность отказа, без обращения иск преждевременен.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участок когда-то предоставлялся вам или прежнему владельцу по свидетельству 1990-х годов, используйте шаблон по п. 9.1 ст. 3 Закона № 137-ФЗ — право может уже существовать.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Споры о правах на земельные участки и их границах рассматривает районный (городской) суд по месту нахождения участка (ч. 1 ст. 30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