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арендодатель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арендатор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[задолженность по арендной плате + неустойка] руб. (по имущественным требованиям)</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имущественным требованиям — подп. 1 п. 1 ст. 333.21 НК РФ] + [50 000 руб. по требованию о расторжении — подп. 2 п. 1 ст. 333.21 НК РФ] + [50 000 руб. по требованию о выселении — подп. 4 п. 1 ст. 333.21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расторжении договора аренды, выселении из нежилого помещения и взыскании задолженности по арендной плате</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(арендодателем) и ответчиком (арендатором) заключён договор аренды № [__] (далее — Договор) нежилого помещения площадью [__] кв. м по адресу [__], кадастровый номер [__], сроком до «[дата]». Договор зарегистрирован в ЕГРН «[дата]». Арендная плата — [сумма] рублей в месяц, срок внесения — до [__] числа текущего месяца.</w:t>
      </w:r>
    </w:p>
    <w:p>
      <w:pPr>
        <w:spacing w:after="120" w:line="276" w:lineRule="auto"/>
        <w:ind w:firstLine="709"/>
        <w:jc w:val="both"/>
      </w:pPr>
      <w:r>
        <w:rPr>
          <w:rFonts w:ascii="Times New Roman" w:hAnsi="Times New Roman"/>
          <w:b w:val="0"/>
          <w:i w:val="0"/>
          <w:sz w:val="24"/>
        </w:rPr>
        <w:t>Ответчик более двух раз подряд не внёс арендную плату в установленный срок: за [месяцы]. Задолженность составляет [сумма] рублей. [Кроме того, ответчик использует помещение не по назначению — [описание] / сдал его в субаренду без согласия истца.]</w:t>
      </w:r>
    </w:p>
    <w:p>
      <w:pPr>
        <w:spacing w:after="120" w:line="276" w:lineRule="auto"/>
        <w:ind w:firstLine="709"/>
        <w:jc w:val="both"/>
      </w:pPr>
      <w:r>
        <w:rPr>
          <w:rFonts w:ascii="Times New Roman" w:hAnsi="Times New Roman"/>
          <w:b w:val="0"/>
          <w:i w:val="0"/>
          <w:sz w:val="24"/>
        </w:rPr>
        <w:t>«[дата]» истец направил ответчику письменное предупреждение о необходимости погасить долг в срок до «[дата]» и предложение расторгнуть Договор по соглашению сторон в случае неисполнения. Предупреждение получено «[дата]». Долг не погашен, ответа на предложение о расторжении не поступило в течение [30] дней [ответчик отказался].</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606 Гражданского кодекса Российской Федерации (далее — ГК РФ) «По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 [Для аренды здания, помещения:] Пунктом 1 статьи 650 ГК РФ установлено: «По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w:t>
      </w:r>
    </w:p>
    <w:p>
      <w:pPr>
        <w:spacing w:after="120" w:line="276" w:lineRule="auto"/>
        <w:ind w:firstLine="709"/>
        <w:jc w:val="both"/>
      </w:pPr>
      <w:r>
        <w:rPr>
          <w:rFonts w:ascii="Times New Roman" w:hAnsi="Times New Roman"/>
          <w:b/>
          <w:i w:val="0"/>
          <w:sz w:val="24"/>
        </w:rPr>
        <w:t>Обязанность вносить арендную плату.</w:t>
      </w:r>
      <w:r>
        <w:rPr>
          <w:rFonts w:ascii="Times New Roman" w:hAnsi="Times New Roman"/>
          <w:b w:val="0"/>
          <w:i w:val="0"/>
          <w:sz w:val="24"/>
        </w:rPr>
        <w:t xml:space="preserve"> Пунктом 1 статьи 614 ГК РФ установлено: «Арендатор обязан своевременно вносить плату за пользование имуществом (арендную плату).» «Порядок, условия и сроки внесения арендной платы определяются договором аренды. В случае, когда договором они не определены, считается, что установлены порядок, условия и сроки, обычно применяемые при аренде аналогичного имущества при сравнимых обстоятельствах.»</w:t>
      </w:r>
    </w:p>
    <w:p>
      <w:pPr>
        <w:spacing w:after="120" w:line="276" w:lineRule="auto"/>
        <w:ind w:firstLine="709"/>
        <w:jc w:val="both"/>
      </w:pPr>
      <w:r>
        <w:rPr>
          <w:rFonts w:ascii="Times New Roman" w:hAnsi="Times New Roman"/>
          <w:b/>
          <w:i w:val="0"/>
          <w:sz w:val="24"/>
        </w:rPr>
        <w:t>Основания досрочного расторжения.</w:t>
      </w:r>
      <w:r>
        <w:rPr>
          <w:rFonts w:ascii="Times New Roman" w:hAnsi="Times New Roman"/>
          <w:b w:val="0"/>
          <w:i w:val="0"/>
          <w:sz w:val="24"/>
        </w:rPr>
        <w:t xml:space="preserve"> Статьёй 619 ГК РФ установлено: «По требованию арендодателя договор аренды может быть досрочно расторгнут судом в случаях, когда арендатор:» «3) более двух раз подряд по истечении установленного договором срока платежа не вносит арендную плату» [«1) пользуется имуществом с существенным нарушением условий договора или назначения имущества либо с неоднократными нарушениями»] «Арендодатель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 Письменное предупреждение направлено, разумный срок для исполнения истёк.</w:t>
      </w:r>
    </w:p>
    <w:p>
      <w:pPr>
        <w:spacing w:after="120" w:line="276" w:lineRule="auto"/>
        <w:ind w:firstLine="709"/>
        <w:jc w:val="both"/>
      </w:pPr>
      <w:r>
        <w:rPr>
          <w:rFonts w:ascii="Times New Roman" w:hAnsi="Times New Roman"/>
          <w:b/>
          <w:i w:val="0"/>
          <w:sz w:val="24"/>
        </w:rPr>
        <w:t>Расторжение договора по решению суда.</w:t>
      </w:r>
      <w:r>
        <w:rPr>
          <w:rFonts w:ascii="Times New Roman" w:hAnsi="Times New Roman"/>
          <w:b w:val="0"/>
          <w:i w:val="0"/>
          <w:sz w:val="24"/>
        </w:rPr>
        <w:t xml:space="preserve"> Согласно пункту 2 статьи 450 ГК РФ «По требованию одной из сторон договор может быть изменен или расторгнут по решению суда только:» «1) при существенном нарушении договора другой стороной»; «2) в иных случаях, предусмотренных настоящим Кодексом, другими законами или договором.»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pPr>
        <w:spacing w:after="120" w:line="276" w:lineRule="auto"/>
        <w:ind w:firstLine="709"/>
        <w:jc w:val="both"/>
      </w:pPr>
      <w:r>
        <w:rPr>
          <w:rFonts w:ascii="Times New Roman" w:hAnsi="Times New Roman"/>
          <w:b/>
          <w:i w:val="0"/>
          <w:sz w:val="24"/>
        </w:rPr>
        <w:t>Досудебный порядок расторжения.</w:t>
      </w:r>
      <w:r>
        <w:rPr>
          <w:rFonts w:ascii="Times New Roman" w:hAnsi="Times New Roman"/>
          <w:b w:val="0"/>
          <w:i w:val="0"/>
          <w:sz w:val="24"/>
        </w:rPr>
        <w:t xml:space="preserve"> Пунктом 2 статьи 452 ГК РФ установлено: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законом либо договором, а при его отсутствии - в тридцатидневный срок.» Этот порядок соблюдён.</w:t>
      </w:r>
    </w:p>
    <w:p>
      <w:pPr>
        <w:spacing w:after="120" w:line="276" w:lineRule="auto"/>
        <w:ind w:firstLine="709"/>
        <w:jc w:val="both"/>
      </w:pPr>
      <w:r>
        <w:rPr>
          <w:rFonts w:ascii="Times New Roman" w:hAnsi="Times New Roman"/>
          <w:b/>
          <w:i w:val="0"/>
          <w:sz w:val="24"/>
        </w:rPr>
        <w:t>Возврат имущества.</w:t>
      </w:r>
      <w:r>
        <w:rPr>
          <w:rFonts w:ascii="Times New Roman" w:hAnsi="Times New Roman"/>
          <w:b w:val="0"/>
          <w:i w:val="0"/>
          <w:sz w:val="24"/>
        </w:rPr>
        <w:t xml:space="preserve"> Статьёй 622 ГК РФ установлено: «При прекращении договора аренды арендатор обязан вернуть арендодателю имущество в том состоянии, в котором он его получил, с учетом нормального износа или в состоянии, обусловленном договором.» «Если арендатор не возвратил арендованное имущество либо возвратил его несвоевременно, арендодатель вправе потребовать внесения арендной платы за все время просрочки. В случае, когда указанная плата не покрывает причиненных арендодателю убытков, он может потребовать их возмещения.»</w:t>
      </w:r>
    </w:p>
    <w:p>
      <w:pPr>
        <w:spacing w:after="120" w:line="276" w:lineRule="auto"/>
        <w:ind w:firstLine="709"/>
        <w:jc w:val="both"/>
      </w:pPr>
      <w:r>
        <w:rPr>
          <w:rFonts w:ascii="Times New Roman" w:hAnsi="Times New Roman"/>
          <w:b w:val="0"/>
          <w:i w:val="0"/>
          <w:sz w:val="24"/>
        </w:rPr>
        <w:t>Пунктом 2 статьи 655 ГК РФ предусмотрено: «При прекращении договора аренды здания или сооружения арендованное здание или сооружение должно быть возвращено арендодателю с соблюдением правил, предусмотренных пунктом 1 настоящей статьи.» После расторжения Договора основания для пользования помещением у ответчика отпадут, и он обязан освободить его и передать истцу по акту.</w:t>
      </w:r>
    </w:p>
    <w:p>
      <w:pPr>
        <w:spacing w:after="120" w:line="276" w:lineRule="auto"/>
        <w:ind w:firstLine="709"/>
        <w:jc w:val="both"/>
      </w:pPr>
      <w:r>
        <w:rPr>
          <w:rFonts w:ascii="Times New Roman" w:hAnsi="Times New Roman"/>
          <w:b/>
          <w:i w:val="0"/>
          <w:sz w:val="24"/>
        </w:rPr>
        <w:t>Договорная неустойка.</w:t>
      </w:r>
      <w:r>
        <w:rPr>
          <w:rFonts w:ascii="Times New Roman" w:hAnsi="Times New Roman"/>
          <w:b w:val="0"/>
          <w:i w:val="0"/>
          <w:sz w:val="24"/>
        </w:rPr>
        <w:t xml:space="preserve"> В соответствии с пунктом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Статьёй 331 ГК РФ установлено: «Соглашение о неустойке должно быть совершено в письменной форме независимо от формы основного обязательства.» Условие о неустойке согласовано сторонами в письменной форме в пункте [__] Договора.</w:t>
      </w:r>
    </w:p>
    <w:p>
      <w:pPr>
        <w:spacing w:after="120" w:line="276" w:lineRule="auto"/>
        <w:ind w:firstLine="709"/>
        <w:jc w:val="both"/>
      </w:pPr>
      <w:r>
        <w:rPr>
          <w:rFonts w:ascii="Times New Roman" w:hAnsi="Times New Roman"/>
          <w:b w:val="0"/>
          <w:i w:val="0"/>
          <w:sz w:val="24"/>
        </w:rPr>
        <w:t>Пеня за период с «[дата]» по «[дата]» составляет [сумма] рублей (расчёт прилагается).</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погасить задолженность и расторгнуть Договор по соглашению сторон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310, 330, 331, 450, 452, 606, 614, 619, 622, 650, 655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Расторгнуть договор аренды нежилого помещения от «[дата]» № [__], заключённый между истцом и ответчиком.</w:t>
      </w:r>
    </w:p>
    <w:p>
      <w:pPr>
        <w:spacing w:after="120" w:line="276" w:lineRule="auto"/>
        <w:ind w:firstLine="709"/>
        <w:jc w:val="both"/>
      </w:pPr>
      <w:r>
        <w:rPr>
          <w:rFonts w:ascii="Times New Roman" w:hAnsi="Times New Roman"/>
          <w:b w:val="0"/>
          <w:i w:val="0"/>
          <w:sz w:val="24"/>
        </w:rPr>
        <w:t>2. Выселить ответчика из нежилого помещения площадью [__] кв. м по адресу [__], кадастровый номер [__], обязав его в течение [__] дней со дня вступления решения суда в законную силу освободить помещение и передать его истцу по акту приёма-передачи.</w:t>
      </w:r>
    </w:p>
    <w:p>
      <w:pPr>
        <w:spacing w:after="120" w:line="276" w:lineRule="auto"/>
        <w:ind w:firstLine="709"/>
        <w:jc w:val="both"/>
      </w:pPr>
      <w:r>
        <w:rPr>
          <w:rFonts w:ascii="Times New Roman" w:hAnsi="Times New Roman"/>
          <w:b w:val="0"/>
          <w:i w:val="0"/>
          <w:sz w:val="24"/>
        </w:rPr>
        <w:t>3. Взыскать с ответчика в пользу истца задолженность по арендной плате за период с «[дата]» по «[дата]» в размере [сумма] рублей и пеню за просрочку внесения арендной платы в размере [сумма] рублей.</w:t>
      </w:r>
    </w:p>
    <w:p>
      <w:pPr>
        <w:spacing w:after="120" w:line="276" w:lineRule="auto"/>
        <w:ind w:firstLine="709"/>
        <w:jc w:val="both"/>
      </w:pPr>
      <w:r>
        <w:rPr>
          <w:rFonts w:ascii="Times New Roman" w:hAnsi="Times New Roman"/>
          <w:b w:val="0"/>
          <w:i w:val="0"/>
          <w:sz w:val="24"/>
        </w:rPr>
        <w:t>4.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аренды, выписка из ЕГРН о регистрации договора и о праве собственности истца на помещение.</w:t>
      </w:r>
    </w:p>
    <w:p>
      <w:pPr>
        <w:spacing w:after="40" w:line="276" w:lineRule="auto"/>
        <w:jc w:val="left"/>
      </w:pPr>
      <w:r>
        <w:rPr>
          <w:rFonts w:ascii="Times New Roman" w:hAnsi="Times New Roman"/>
          <w:b w:val="0"/>
          <w:i w:val="0"/>
          <w:sz w:val="24"/>
        </w:rPr>
        <w:t>4. Акт приёма-передачи помещения.</w:t>
      </w:r>
    </w:p>
    <w:p>
      <w:pPr>
        <w:spacing w:after="40" w:line="276" w:lineRule="auto"/>
        <w:jc w:val="left"/>
      </w:pPr>
      <w:r>
        <w:rPr>
          <w:rFonts w:ascii="Times New Roman" w:hAnsi="Times New Roman"/>
          <w:b w:val="0"/>
          <w:i w:val="0"/>
          <w:sz w:val="24"/>
        </w:rPr>
        <w:t>5. Письменное предупреждение арендатору и предложение о расторжении договора с доказательствами получения.</w:t>
      </w:r>
    </w:p>
    <w:p>
      <w:pPr>
        <w:spacing w:after="40" w:line="276" w:lineRule="auto"/>
        <w:jc w:val="left"/>
      </w:pPr>
      <w:r>
        <w:rPr>
          <w:rFonts w:ascii="Times New Roman" w:hAnsi="Times New Roman"/>
          <w:b w:val="0"/>
          <w:i w:val="0"/>
          <w:sz w:val="24"/>
        </w:rPr>
        <w:t>6. Расчёт задолженности и пени.</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Без письменного предупреждения арендатора (абз. 7 ст. 619 ГК РФ) и предложения расторгнуть договор (п. 2 ст. 452 ГК РФ) суд оставит требование о расторжении без рассмотрения. Можно объединить предупреждение и предложение в одном письме.</w:t>
      </w:r>
    </w:p>
    <w:p>
      <w:pPr>
        <w:spacing w:after="40" w:line="276" w:lineRule="auto"/>
        <w:jc w:val="both"/>
      </w:pPr>
      <w:r>
        <w:rPr>
          <w:rFonts w:ascii="Times New Roman" w:hAnsi="Times New Roman"/>
          <w:b w:val="0"/>
          <w:i/>
          <w:sz w:val="24"/>
        </w:rPr>
        <w:t>— Если долг будет погашен в разумный срок после предупреждения, суд, скорее всего, откажет в расторжении: основание по п. 3 ст. 619 ГК РФ исчезнет.</w:t>
      </w:r>
    </w:p>
    <w:p>
      <w:pPr>
        <w:spacing w:after="40" w:line="276" w:lineRule="auto"/>
        <w:jc w:val="both"/>
      </w:pPr>
      <w:r>
        <w:rPr>
          <w:rFonts w:ascii="Times New Roman" w:hAnsi="Times New Roman"/>
          <w:b w:val="0"/>
          <w:i/>
          <w:sz w:val="24"/>
        </w:rPr>
        <w:t>— Если договор позволяет арендодателю отказаться от него во внесудебном порядке (ст. 450.1 ГК РФ), выгоднее направить уведомление об отказе и подать иск только о выселении и взыскании долга.</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