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турист (заказчик)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туроператор</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турагент: [наименование], 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[уменьшение цены + убытки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соразмерном уменьшении цены туристского продукта, возмещении убытков, взыскании неустойки,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заключил с турагентом [наименование], действующим по поручению туроператора [наименование ответчика, реестровый номер], договор о реализации туристского продукта № [номер]: [страна, курорт, отель __*, тип номера, питание, трансфер, даты __]. Цена — [сумма] рублей, оплачена полностью.</w:t>
      </w:r>
    </w:p>
    <w:p>
      <w:pPr>
        <w:spacing w:after="120" w:line="276" w:lineRule="auto"/>
        <w:ind w:firstLine="709"/>
        <w:jc w:val="both"/>
      </w:pPr>
      <w:r>
        <w:rPr>
          <w:rFonts w:ascii="Times New Roman" w:hAnsi="Times New Roman"/>
          <w:b w:val="0"/>
          <w:i w:val="0"/>
          <w:sz w:val="24"/>
        </w:rPr>
        <w:t>Тур оказан ненадлежащим образом: [вместо отеля __* истцы заселены в отель __* / номер не соответствовал оплаченной категории / не предоставлено питание / отменён трансфер / перенесены даты вылета на __ часов — описать с датами]. Нарушения зафиксированы [актом, подписанным представителем принимающей стороны / фото, видео, перепиской с гидом].</w:t>
      </w:r>
    </w:p>
    <w:p>
      <w:pPr>
        <w:spacing w:after="120" w:line="276" w:lineRule="auto"/>
        <w:ind w:firstLine="709"/>
        <w:jc w:val="both"/>
      </w:pPr>
      <w:r>
        <w:rPr>
          <w:rFonts w:ascii="Times New Roman" w:hAnsi="Times New Roman"/>
          <w:b w:val="0"/>
          <w:i w:val="0"/>
          <w:sz w:val="24"/>
        </w:rPr>
        <w:t>«[дата]», в течение 20 дней после окончания тура, истец направил туроператору претензию. Требования не удовлетворены.</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Ответственность туроператора.</w:t>
      </w:r>
      <w:r>
        <w:rPr>
          <w:rFonts w:ascii="Times New Roman" w:hAnsi="Times New Roman"/>
          <w:b w:val="0"/>
          <w:i w:val="0"/>
          <w:sz w:val="24"/>
        </w:rPr>
        <w:t xml:space="preserve"> Абзацем вторым статьи 9 Федерального закона «Об основах туристской деятельности в Российской Федерации» установлено: «Туроператор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 Абзацем третьим: «Туроператор и турагент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 Абзацем четвёртым: «По договору о реализации туристского продукта, заключенному турагентом, туроператор несет ответственность за неоказание или ненадлежащее оказание туристу и (или) иному заказчику услуг, входящих в туристский продукт, независимо от того, кем должны были оказываться или оказывались эти услуги.» Абзацем пятым: «Туроператор отвечает перед туристом или иным заказчиком за действия (бездействие) третьих лиц, оказывающих услуги, входящие в туристский продукт, если федеральными законами и иными нормативными правовыми актами Российской Федерации не установлено, что ответственность перед туристом или иным заказчиком несет третье лицо.»</w:t>
      </w:r>
    </w:p>
    <w:p>
      <w:pPr>
        <w:spacing w:after="120" w:line="276" w:lineRule="auto"/>
        <w:ind w:firstLine="709"/>
        <w:jc w:val="both"/>
      </w:pPr>
      <w:r>
        <w:rPr>
          <w:rFonts w:ascii="Times New Roman" w:hAnsi="Times New Roman"/>
          <w:b/>
          <w:i w:val="0"/>
          <w:sz w:val="24"/>
        </w:rPr>
        <w:t>Существенные условия договора и претензии.</w:t>
      </w:r>
      <w:r>
        <w:rPr>
          <w:rFonts w:ascii="Times New Roman" w:hAnsi="Times New Roman"/>
          <w:b w:val="0"/>
          <w:i w:val="0"/>
          <w:sz w:val="24"/>
        </w:rPr>
        <w:t xml:space="preserve"> Статьёй 10 того же Закона определено, что к существенным условиям относится «информация о потребительских свойствах туристского продукта - о программе пребывания, маршруте и об условиях путешествия, включая информацию о средствах размещения, об условиях проживания (месте нахождения средства размещения, категории гостиницы) и питания, услугах по перевозке туриста в стране (месте) временного пребывания, о наличии экскурсовода (гида), гида-переводчика, инструктора-проводника, а также о дополнительных услугах» Абзацем двадцать шестым: «Претензии к качеству туристского продукта предъявляются туристом и (или) иным заказчиком туроператору в письменной форме в течение 20 дней со дня окончания действия договора и подлежат рассмотрению в течение 10 дней со дня получения претензий.»</w:t>
      </w:r>
    </w:p>
    <w:p>
      <w:pPr>
        <w:spacing w:after="120" w:line="276" w:lineRule="auto"/>
        <w:ind w:firstLine="709"/>
        <w:jc w:val="both"/>
      </w:pPr>
      <w:r>
        <w:rPr>
          <w:rFonts w:ascii="Times New Roman" w:hAnsi="Times New Roman"/>
          <w:b/>
          <w:i w:val="0"/>
          <w:sz w:val="24"/>
        </w:rPr>
        <w:t>Права туриста как потребителя.</w:t>
      </w:r>
      <w:r>
        <w:rPr>
          <w:rFonts w:ascii="Times New Roman" w:hAnsi="Times New Roman"/>
          <w:b w:val="0"/>
          <w:i w:val="0"/>
          <w:sz w:val="24"/>
        </w:rPr>
        <w:t xml:space="preserve"> Статьёй 6 того же Закона турист имеет право на «обеспечение личной безопасности, своих потребительских прав и сохранности своего имущества, беспрепятственное получение неотложной медицинской помощи» К отношениям сторон применяется Закон РФ «О защите прав потребителей».</w:t>
      </w:r>
    </w:p>
    <w:p>
      <w:pPr>
        <w:spacing w:after="120" w:line="276" w:lineRule="auto"/>
        <w:ind w:firstLine="709"/>
        <w:jc w:val="both"/>
      </w:pPr>
      <w:r>
        <w:rPr>
          <w:rFonts w:ascii="Times New Roman" w:hAnsi="Times New Roman"/>
          <w:b/>
          <w:i w:val="0"/>
          <w:sz w:val="24"/>
        </w:rPr>
        <w:t>Качество работы (услуги).</w:t>
      </w:r>
      <w:r>
        <w:rPr>
          <w:rFonts w:ascii="Times New Roman" w:hAnsi="Times New Roman"/>
          <w:b w:val="0"/>
          <w:i w:val="0"/>
          <w:sz w:val="24"/>
        </w:rPr>
        <w:t xml:space="preserve"> Пунктом 1 статьи 4 Закона установлено: «Продавец (исполнитель) обязан передать потребителю товар (выполнить работу, оказать услугу), качество которого соответствует договору.» Пунктом 2 той же статьи: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pPr>
        <w:spacing w:after="120" w:line="276" w:lineRule="auto"/>
        <w:ind w:firstLine="709"/>
        <w:jc w:val="both"/>
      </w:pPr>
      <w:r>
        <w:rPr>
          <w:rFonts w:ascii="Times New Roman" w:hAnsi="Times New Roman"/>
          <w:b/>
          <w:i w:val="0"/>
          <w:sz w:val="24"/>
        </w:rPr>
        <w:t>Права при недостатках работы.</w:t>
      </w:r>
      <w:r>
        <w:rPr>
          <w:rFonts w:ascii="Times New Roman" w:hAnsi="Times New Roman"/>
          <w:b w:val="0"/>
          <w:i w:val="0"/>
          <w:sz w:val="24"/>
        </w:rPr>
        <w:t xml:space="preserve"> Пунктом 1 статьи 29 Закона предусмотрено: «Потребитель при обнаружении недостатков выполненной работы (оказанной услуги) вправе по своему выбору потребовать:» «безвозмездного устранения недостатков выполненной работы (оказанной услуги)» «соответствующего уменьшения цены выполненной работы (оказанной услуги)» «безвозмездного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 «возмещения понесенных им расходов по устранению недостатков выполненной работы (оказанной услуги) своими силами или третьими лицами.» Абзацем восьмым того же пункта: «Потребитель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 Абзацем девятым: «Потребитель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Сроки и неустойка.</w:t>
      </w:r>
      <w:r>
        <w:rPr>
          <w:rFonts w:ascii="Times New Roman" w:hAnsi="Times New Roman"/>
          <w:b w:val="0"/>
          <w:i w:val="0"/>
          <w:sz w:val="24"/>
        </w:rPr>
        <w:t xml:space="preserve"> Пунктом 1 статьи 31 Закона РФ от 07.02.1992 № 2300-1 «О защите прав потребителей» (далее — Закон):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статьи 28 и пунктами 1 и 4 статьи 29 настоящего Закона, подлежат удовлетворению в десятидневный срок со дня предъявления соответствующего требования.» Пунктом 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Моральный вред.</w:t>
      </w:r>
      <w:r>
        <w:rPr>
          <w:rFonts w:ascii="Times New Roman" w:hAnsi="Times New Roman"/>
          <w:b w:val="0"/>
          <w:i w:val="0"/>
          <w:sz w:val="24"/>
        </w:rPr>
        <w:t xml:space="preserve"> Испорченный отдых — нравственные страдания, особенно если поездка планировалась заранее [с детьми / к важной дате]. </w:t>
      </w: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 9, 10 ФЗ «Об основах туристской деятельности в РФ», статьями 13, 15, 17, 28, 29, 31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счёт соразмерного уменьшения цены туристского продукта [сумма] рублей.</w:t>
      </w:r>
    </w:p>
    <w:p>
      <w:pPr>
        <w:spacing w:after="120" w:line="276" w:lineRule="auto"/>
        <w:ind w:firstLine="709"/>
        <w:jc w:val="both"/>
      </w:pPr>
      <w:r>
        <w:rPr>
          <w:rFonts w:ascii="Times New Roman" w:hAnsi="Times New Roman"/>
          <w:b w:val="0"/>
          <w:i w:val="0"/>
          <w:sz w:val="24"/>
        </w:rPr>
        <w:t>2. Взыскать с ответчика убытки [доплата за другой отель, такси вместо трансфера, питание] в размере [сумма] рублей.</w:t>
      </w:r>
    </w:p>
    <w:p>
      <w:pPr>
        <w:spacing w:after="120" w:line="276" w:lineRule="auto"/>
        <w:ind w:firstLine="709"/>
        <w:jc w:val="both"/>
      </w:pPr>
      <w:r>
        <w:rPr>
          <w:rFonts w:ascii="Times New Roman" w:hAnsi="Times New Roman"/>
          <w:b w:val="0"/>
          <w:i w:val="0"/>
          <w:sz w:val="24"/>
        </w:rPr>
        <w:t>3. Взыскать с ответчика неустойку за нарушение срока удовлетворения требований с «[дата]» по «[дата]» в размере [сумма] рублей.</w:t>
      </w:r>
    </w:p>
    <w:p>
      <w:pPr>
        <w:spacing w:after="120" w:line="276" w:lineRule="auto"/>
        <w:ind w:firstLine="709"/>
        <w:jc w:val="both"/>
      </w:pPr>
      <w:r>
        <w:rPr>
          <w:rFonts w:ascii="Times New Roman" w:hAnsi="Times New Roman"/>
          <w:b w:val="0"/>
          <w:i w:val="0"/>
          <w:sz w:val="24"/>
        </w:rPr>
        <w:t>4.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о реализации туристского продукта, ваучера, авиабилетов.</w:t>
      </w:r>
    </w:p>
    <w:p>
      <w:pPr>
        <w:spacing w:after="40" w:line="276" w:lineRule="auto"/>
        <w:jc w:val="left"/>
      </w:pPr>
      <w:r>
        <w:rPr>
          <w:rFonts w:ascii="Times New Roman" w:hAnsi="Times New Roman"/>
          <w:b w:val="0"/>
          <w:i w:val="0"/>
          <w:sz w:val="24"/>
        </w:rPr>
        <w:t>5. Доказательства ненадлежащего оказания услуг: акт, фото, видео, переписка с гидом и туроператором.</w:t>
      </w:r>
    </w:p>
    <w:p>
      <w:pPr>
        <w:spacing w:after="40" w:line="276" w:lineRule="auto"/>
        <w:jc w:val="left"/>
      </w:pPr>
      <w:r>
        <w:rPr>
          <w:rFonts w:ascii="Times New Roman" w:hAnsi="Times New Roman"/>
          <w:b w:val="0"/>
          <w:i w:val="0"/>
          <w:sz w:val="24"/>
        </w:rPr>
        <w:t>6. Документы о дополнительных расходах (чеки).</w:t>
      </w:r>
    </w:p>
    <w:p>
      <w:pPr>
        <w:spacing w:after="40" w:line="276" w:lineRule="auto"/>
        <w:jc w:val="left"/>
      </w:pPr>
      <w:r>
        <w:rPr>
          <w:rFonts w:ascii="Times New Roman" w:hAnsi="Times New Roman"/>
          <w:b w:val="0"/>
          <w:i w:val="0"/>
          <w:sz w:val="24"/>
        </w:rPr>
        <w:t>7. Расчёт уменьшения цены и неустойки.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Ответчиком выступает туроператор, а не турагент: он отвечает за все услуги тура, в том числе оказанные третьими лицами (ст. 9 Закона о туристской деятельности).</w:t>
      </w:r>
    </w:p>
    <w:p>
      <w:pPr>
        <w:spacing w:after="40" w:line="276" w:lineRule="auto"/>
        <w:jc w:val="both"/>
      </w:pPr>
      <w:r>
        <w:rPr>
          <w:rFonts w:ascii="Times New Roman" w:hAnsi="Times New Roman"/>
          <w:b w:val="0"/>
          <w:i/>
          <w:sz w:val="24"/>
        </w:rPr>
        <w:t>— Претензию к качеству тура направьте туроператору в течение 20 дней с окончания поездки; на месте фиксируйте нарушения актом с представителем принимающей стороны.</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