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уменьшения цены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соразмерном уменьшении покупной цены товара,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купил у ответчика [товар] за [сумма] рублей (чек № __). После покупки выявлен недостаток, не оговорённый продавцом: [описать — царапины, сколы, дефект обивки, отличие цвета, частичная неисправность], который не препятствует использованию товара, но снижает его стоимость.</w:t>
      </w:r>
    </w:p>
    <w:p>
      <w:pPr>
        <w:spacing w:after="120" w:line="276" w:lineRule="auto"/>
        <w:ind w:firstLine="709"/>
        <w:jc w:val="both"/>
      </w:pPr>
      <w:r>
        <w:rPr>
          <w:rFonts w:ascii="Times New Roman" w:hAnsi="Times New Roman"/>
          <w:b w:val="0"/>
          <w:i w:val="0"/>
          <w:sz w:val="24"/>
        </w:rPr>
        <w:t>Стоимость товара с учётом недостатка составляет [сумма] рублей [по заключению специалиста от «[дата]» / по расчёту истца], то есть цена должна быть уменьшена на [сумма] рублей. Претензия о соразмерном уменьшении цены от «[дата]» ответчиком [отклонена / оставлена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уменьшение цены.</w:t>
      </w:r>
      <w:r>
        <w:rPr>
          <w:rFonts w:ascii="Times New Roman" w:hAnsi="Times New Roman"/>
          <w:b w:val="0"/>
          <w:i w:val="0"/>
          <w:sz w:val="24"/>
        </w:rPr>
        <w:t xml:space="preserve"> Абзацем четвёртым пункта 1 статьи 18 Закона РФ от 07.02.1992 № 2300-1 «О защите прав потребителей» (далее — Закон) потребителю предоставлено право «потребовать соразмерного уменьшения покупной цены» Абзацем седьмым того же пункта: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Качество товара.</w:t>
      </w:r>
      <w:r>
        <w:rPr>
          <w:rFonts w:ascii="Times New Roman" w:hAnsi="Times New Roman"/>
          <w:b w:val="0"/>
          <w:i w:val="0"/>
          <w:sz w:val="24"/>
        </w:rPr>
        <w:t xml:space="preserve"> Пунктом 1 статьи 4 Закона: «Продавец (исполнитель) обязан передать потребителю товар (выполнить работу, оказать услугу), качество которого соответствует договору.»</w:t>
      </w:r>
    </w:p>
    <w:p>
      <w:pPr>
        <w:spacing w:after="120" w:line="276" w:lineRule="auto"/>
        <w:ind w:firstLine="709"/>
        <w:jc w:val="both"/>
      </w:pPr>
      <w:r>
        <w:rPr>
          <w:rFonts w:ascii="Times New Roman" w:hAnsi="Times New Roman"/>
          <w:b/>
          <w:i w:val="0"/>
          <w:sz w:val="24"/>
        </w:rPr>
        <w:t>Срок исполнения требования.</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Абзацем третьим того же пункта: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spacing w:after="120" w:line="276" w:lineRule="auto"/>
        <w:ind w:firstLine="709"/>
        <w:jc w:val="both"/>
      </w:pPr>
      <w:r>
        <w:rPr>
          <w:rFonts w:ascii="Times New Roman" w:hAnsi="Times New Roman"/>
          <w:b/>
          <w:i w:val="0"/>
          <w:sz w:val="24"/>
        </w:rPr>
        <w:t>Размер уменьшения.</w:t>
      </w:r>
      <w:r>
        <w:rPr>
          <w:rFonts w:ascii="Times New Roman" w:hAnsi="Times New Roman"/>
          <w:b w:val="0"/>
          <w:i w:val="0"/>
          <w:sz w:val="24"/>
        </w:rPr>
        <w:t xml:space="preserve"> Уменьшение цены должно быть соразмерным недостатку и определяется разницей между ценой товара без недостатка и его стоимостью с недостатком. Истец ходатайствует о назначении товароведческой экспертизы, если размер будет оспорен.</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6 статьи 18 Закона: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17, 18, 22, 23 Закона РФ «О защите прав потребителей», статьями 29,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счёт соразмерного уменьшения покупной цены [товар] [сумма] рублей.</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удовлетворения требования с «[дата]» по «[дата]» в размере [сумма] рублей и далее 1 % цены товара за каждый день до фактического исполнения.</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Взыскать с ответчика расходы на заключение специалиста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Фото недостатка; заключение специалиста о стоимости товара с недостатком [если есть].</w:t>
      </w:r>
    </w:p>
    <w:p>
      <w:pPr>
        <w:spacing w:after="40" w:line="276" w:lineRule="auto"/>
        <w:jc w:val="left"/>
      </w:pPr>
      <w:r>
        <w:rPr>
          <w:rFonts w:ascii="Times New Roman" w:hAnsi="Times New Roman"/>
          <w:b w:val="0"/>
          <w:i w:val="0"/>
          <w:sz w:val="24"/>
        </w:rPr>
        <w:t>5. Расчёт уменьшения цены и неустойки.</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Уменьшение цены выгодно, когда товар нужен и пригоден к использованию, а недостаток косметический; если недостаток серьёзный, лучше требовать замены, ремонта или возврата денег.</w:t>
      </w:r>
    </w:p>
    <w:p>
      <w:pPr>
        <w:spacing w:after="40" w:line="276" w:lineRule="auto"/>
        <w:jc w:val="both"/>
      </w:pPr>
      <w:r>
        <w:rPr>
          <w:rFonts w:ascii="Times New Roman" w:hAnsi="Times New Roman"/>
          <w:b w:val="0"/>
          <w:i/>
          <w:sz w:val="24"/>
        </w:rPr>
        <w:t>— Неустойка по ст. 23 Закона считается от полной цены товара, а не от суммы уменьшения.</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