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уменьшения цены / расходов на устранение недостатков]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суммы соразмерного уменьшения цены товара [и] расходов на устранение недостатков товара, поставленного по договору поставки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поставки от «[дата]» № [__] (далее — Договор) ответчик поставил истцу [наименование товара] стоимостью [сумма] рублей по УПД от «[дата]» № [__]. Товар оплачен истцом полностью. Требования к качеству определены [пунктом [__] Договора, спецификацией, ГОСТ [__]].</w:t>
      </w:r>
    </w:p>
    <w:p>
      <w:pPr>
        <w:spacing w:after="120" w:line="276" w:lineRule="auto"/>
        <w:ind w:firstLine="709"/>
        <w:jc w:val="both"/>
      </w:pPr>
      <w:r>
        <w:rPr>
          <w:rFonts w:ascii="Times New Roman" w:hAnsi="Times New Roman"/>
          <w:b w:val="0"/>
          <w:i w:val="0"/>
          <w:sz w:val="24"/>
        </w:rPr>
        <w:t>При приёмке [в ходе использования] «[дата]» выявлены недостатки: [описание]. Истец в срок, установленный пунктом [__] Договора, письменно уведомил ответчика и пригласил его представителя; акт о недостатках составлен «[дата]». Недостатки являются устранимыми, однако ответчик в разумный срок их не устранил [и не заменил товар].</w:t>
      </w:r>
    </w:p>
    <w:p>
      <w:pPr>
        <w:spacing w:after="120" w:line="276" w:lineRule="auto"/>
        <w:ind w:firstLine="709"/>
        <w:jc w:val="both"/>
      </w:pPr>
      <w:r>
        <w:rPr>
          <w:rFonts w:ascii="Times New Roman" w:hAnsi="Times New Roman"/>
          <w:b w:val="0"/>
          <w:i w:val="0"/>
          <w:sz w:val="24"/>
        </w:rPr>
        <w:t>Для продолжения деятельности истец своими силами [силами подрядчика [наименование] по договору от «[дата]» № [__]] устранил недостатки и понёс расходы в размере [сумма] рублей [вариант: товар используется истцом с недостатками, и его рыночная стоимость, по заключению оценщика от «[дата]» № [__], ниже договорной цены на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Качество товара.</w:t>
      </w:r>
      <w:r>
        <w:rPr>
          <w:rFonts w:ascii="Times New Roman" w:hAnsi="Times New Roman"/>
          <w:b w:val="0"/>
          <w:i w:val="0"/>
          <w:sz w:val="24"/>
        </w:rPr>
        <w:t xml:space="preserve"> Согласно пункту 1 статьи 469 ГК РФ «Продавец обязан передать покупателю товар, качество которого соответствует договору купли-продажи.» Пунктом 1 статьи 476 ГК РФ установлено: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[Если дана гарантия:] Пунктом 2 той же статьи предусмотрено: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pPr>
        <w:spacing w:after="120" w:line="276" w:lineRule="auto"/>
        <w:ind w:firstLine="709"/>
        <w:jc w:val="both"/>
      </w:pPr>
      <w:r>
        <w:rPr>
          <w:rFonts w:ascii="Times New Roman" w:hAnsi="Times New Roman"/>
          <w:b/>
          <w:i w:val="0"/>
          <w:sz w:val="24"/>
        </w:rPr>
        <w:t>Приёмка и уведомление поставщика.</w:t>
      </w:r>
      <w:r>
        <w:rPr>
          <w:rFonts w:ascii="Times New Roman" w:hAnsi="Times New Roman"/>
          <w:b w:val="0"/>
          <w:i w:val="0"/>
          <w:sz w:val="24"/>
        </w:rPr>
        <w:t xml:space="preserve"> Согласно пункту 2 статьи 513 ГК РФ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установлено: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pPr>
        <w:spacing w:after="120" w:line="276" w:lineRule="auto"/>
        <w:ind w:firstLine="709"/>
        <w:jc w:val="both"/>
      </w:pPr>
      <w:r>
        <w:rPr>
          <w:rFonts w:ascii="Times New Roman" w:hAnsi="Times New Roman"/>
          <w:b/>
          <w:i w:val="0"/>
          <w:sz w:val="24"/>
        </w:rPr>
        <w:t>Требования покупателя.</w:t>
      </w:r>
      <w:r>
        <w:rPr>
          <w:rFonts w:ascii="Times New Roman" w:hAnsi="Times New Roman"/>
          <w:b w:val="0"/>
          <w:i w:val="0"/>
          <w:sz w:val="24"/>
        </w:rPr>
        <w:t xml:space="preserve"> Пунктом 1 статьи 518 ГК РФ установлено: «Покупатель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 Согласно пункту 1 статьи 475 ГК РФ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Поставщик, получив уведомление о недостатках, без промедления товар не заменил, поэтому исключение, установленное статьёй 518 ГК РФ, не применяется.</w:t>
      </w:r>
    </w:p>
    <w:p>
      <w:pPr>
        <w:spacing w:after="120" w:line="276" w:lineRule="auto"/>
        <w:ind w:firstLine="709"/>
        <w:jc w:val="both"/>
      </w:pPr>
      <w:r>
        <w:rPr>
          <w:rFonts w:ascii="Times New Roman" w:hAnsi="Times New Roman"/>
          <w:b/>
          <w:i w:val="0"/>
          <w:sz w:val="24"/>
        </w:rPr>
        <w:t>Право приостановить оплату.</w:t>
      </w:r>
      <w:r>
        <w:rPr>
          <w:rFonts w:ascii="Times New Roman" w:hAnsi="Times New Roman"/>
          <w:b w:val="0"/>
          <w:i w:val="0"/>
          <w:sz w:val="24"/>
        </w:rPr>
        <w:t xml:space="preserve"> Пунктом 2 статьи 520 ГК РФ предусмотрено: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 [Если товар оплачен не полностью — истец правомерно приостановил оплату до разрешения спора.]</w:t>
      </w:r>
    </w:p>
    <w:p>
      <w:pPr>
        <w:spacing w:after="120" w:line="276" w:lineRule="auto"/>
        <w:ind w:firstLine="709"/>
        <w:jc w:val="both"/>
      </w:pPr>
      <w:r>
        <w:rPr>
          <w:rFonts w:ascii="Times New Roman" w:hAnsi="Times New Roman"/>
          <w:b/>
          <w:i w:val="0"/>
          <w:sz w:val="24"/>
        </w:rPr>
        <w:t>Размер требования.</w:t>
      </w:r>
      <w:r>
        <w:rPr>
          <w:rFonts w:ascii="Times New Roman" w:hAnsi="Times New Roman"/>
          <w:b w:val="0"/>
          <w:i w:val="0"/>
          <w:sz w:val="24"/>
        </w:rPr>
        <w:t xml:space="preserve"> Сумма соразмерного уменьшения цены определена как разница между договорной ценой и стоимостью товара с выявленными недостатками ([сумма] рублей, заключение от «[дата]» № [__]) [и/или] как фактические расходы на устранение недостатков ([сумма] рублей — договор подряда, акт выполненных работ, платёжные поручения).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поставщика.</w:t>
      </w:r>
      <w:r>
        <w:rPr>
          <w:rFonts w:ascii="Times New Roman" w:hAnsi="Times New Roman"/>
          <w:b w:val="0"/>
          <w:i w:val="0"/>
          <w:sz w:val="24"/>
        </w:rPr>
        <w:t xml:space="preserve"> Статьёй 393 ГК РФ установлено: «Должник обязан возместить кредитору убытки, причиненные неисполнением или ненадлежащим исполнением обязательства.»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расходы на устранение недостатков [уменьшить цену] на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309, 393, 401, 469, 475, 476, 483, 506, 513, 518, 520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соразмерного уменьшения цены товара / расходы на устранение недостатков товара], поставленного по договору поставки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спецификации и документов о требованиях к качеству.</w:t>
      </w:r>
    </w:p>
    <w:p>
      <w:pPr>
        <w:spacing w:after="40" w:line="276" w:lineRule="auto"/>
        <w:jc w:val="left"/>
      </w:pPr>
      <w:r>
        <w:rPr>
          <w:rFonts w:ascii="Times New Roman" w:hAnsi="Times New Roman"/>
          <w:b w:val="0"/>
          <w:i w:val="0"/>
          <w:sz w:val="24"/>
        </w:rPr>
        <w:t>4. Копии УПД и документов об оплате товара.</w:t>
      </w:r>
    </w:p>
    <w:p>
      <w:pPr>
        <w:spacing w:after="40" w:line="276" w:lineRule="auto"/>
        <w:jc w:val="left"/>
      </w:pPr>
      <w:r>
        <w:rPr>
          <w:rFonts w:ascii="Times New Roman" w:hAnsi="Times New Roman"/>
          <w:b w:val="0"/>
          <w:i w:val="0"/>
          <w:sz w:val="24"/>
        </w:rPr>
        <w:t>5. Уведомление о недостатках, вызов представителя поставщика, акт о недостатках.</w:t>
      </w:r>
    </w:p>
    <w:p>
      <w:pPr>
        <w:spacing w:after="40" w:line="276" w:lineRule="auto"/>
        <w:jc w:val="left"/>
      </w:pPr>
      <w:r>
        <w:rPr>
          <w:rFonts w:ascii="Times New Roman" w:hAnsi="Times New Roman"/>
          <w:b w:val="0"/>
          <w:i w:val="0"/>
          <w:sz w:val="24"/>
        </w:rPr>
        <w:t>6. Заключение эксперта (оценщика) о характере недостатков и стоимости товара с недостатками.</w:t>
      </w:r>
    </w:p>
    <w:p>
      <w:pPr>
        <w:spacing w:after="40" w:line="276" w:lineRule="auto"/>
        <w:jc w:val="left"/>
      </w:pPr>
      <w:r>
        <w:rPr>
          <w:rFonts w:ascii="Times New Roman" w:hAnsi="Times New Roman"/>
          <w:b w:val="0"/>
          <w:i w:val="0"/>
          <w:sz w:val="24"/>
        </w:rPr>
        <w:t>7. Документы о расходах на устранение недостатков (договор, акт, платёжные поручения).</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Требования п. 1 ст. 475 ГК РФ — альтернативные: покупатель выбирает одно из них (уменьшение цены, безвозмездное устранение, возмещение расходов). Одновременно взыскать уменьшение цены и расходы на устранение одних и тех же недостатков нельзя.</w:t>
      </w:r>
    </w:p>
    <w:p>
      <w:pPr>
        <w:spacing w:after="40" w:line="276" w:lineRule="auto"/>
        <w:jc w:val="both"/>
      </w:pPr>
      <w:r>
        <w:rPr>
          <w:rFonts w:ascii="Times New Roman" w:hAnsi="Times New Roman"/>
          <w:b w:val="0"/>
          <w:i/>
          <w:sz w:val="24"/>
        </w:rPr>
        <w:t>— Если недостатки существенные (неустранимые, повторяющиеся), выгоднее отказаться от товара и взыскать уплаченное — используйте шаблон о возврате оплаты за некачественный товар.</w:t>
      </w:r>
    </w:p>
    <w:p>
      <w:pPr>
        <w:spacing w:after="40" w:line="276" w:lineRule="auto"/>
        <w:jc w:val="both"/>
      </w:pPr>
      <w:r>
        <w:rPr>
          <w:rFonts w:ascii="Times New Roman" w:hAnsi="Times New Roman"/>
          <w:b w:val="0"/>
          <w:i/>
          <w:sz w:val="24"/>
        </w:rPr>
        <w:t>— Расходы на устранение подтверждайте документами третьих лиц; расходы на устранение своими силами — калькуляцией, путевыми листами, табелями. Суды часто снижают такие суммы без подтверждения рыночности.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