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 по договору строительного подряда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[Ф. И. О. / наименование индивидуального предпринимателя или организации]</w:t>
      </w:r>
      <w:r>
        <w:rPr>
          <w:rFonts w:ascii="Times New Roman" w:hAnsi="Times New Roman"/>
          <w:b w:val="0"/>
          <w:i w:val="0"/>
          <w:sz w:val="24"/>
        </w:rPr>
        <w:br/>
        <w:t>адрес: [место жительства / адрес организации]</w:t>
      </w:r>
      <w:r>
        <w:rPr>
          <w:rFonts w:ascii="Times New Roman" w:hAnsi="Times New Roman"/>
          <w:b w:val="0"/>
          <w:i w:val="0"/>
          <w:sz w:val="24"/>
        </w:rPr>
        <w:br/>
        <w:t>[ИНН, ОГРНИП / ОГРН — если ответчик предприниматель или организация]</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аванса + проценты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[если к спору применяется Закон РФ «О защите прав потребителей» — истец освобождён от уплаты (п. 3 ст. 17 Закона); иначе — по подп. 1 п. 1 ст. 333.19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аванса по договору строительного подряда, процентов за пользование чужими денежными средствами и неустойки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(заказчиком) и ответчиком (подрядчиком) был заключён договор строительного подряда № [номер] (далее — Договор). По его условиям ответчик принял на себя обязательство построить [индивидуальный жилой дом / баню / гараж — либо выполнить иные строительные работы: указать] на земельном участке истца с кадастровым номером [номер], расположенном по адресу: [адрес], а истец — принять результат работ и оплатить его.</w:t>
      </w:r>
    </w:p>
    <w:p>
      <w:pPr>
        <w:spacing w:after="120" w:line="276" w:lineRule="auto"/>
        <w:ind w:firstLine="709"/>
        <w:jc w:val="both"/>
      </w:pPr>
      <w:r>
        <w:rPr>
          <w:rFonts w:ascii="Times New Roman" w:hAnsi="Times New Roman"/>
          <w:b w:val="0"/>
          <w:i w:val="0"/>
          <w:sz w:val="24"/>
        </w:rPr>
        <w:t>Цена работ по Договору составляет [сумма] ([сумма прописью]) рублей (п. [__] Договора). Срок начала работ — [дата или «в течение __ дней с момента внесения аванса»], срок их окончания — «[дата]» (п. [__] Договора). Договором предусмотрено, что до начала работ заказчик вносит аванс в размере [сумма] рублей (п. [__] Договора).</w:t>
      </w:r>
    </w:p>
    <w:p>
      <w:pPr>
        <w:spacing w:after="120" w:line="276" w:lineRule="auto"/>
        <w:ind w:firstLine="709"/>
        <w:jc w:val="both"/>
      </w:pPr>
      <w:r>
        <w:rPr>
          <w:rFonts w:ascii="Times New Roman" w:hAnsi="Times New Roman"/>
          <w:b w:val="0"/>
          <w:i w:val="0"/>
          <w:sz w:val="24"/>
        </w:rPr>
        <w:t>Свою обязанность истец исполнил полностью: «[дата]» ответчику передан аванс в сумме [сумма] рублей, что подтверждается [платёжным поручением / банковской выпиской / распиской подрядчика] от «[дата]».</w:t>
      </w:r>
    </w:p>
    <w:p>
      <w:pPr>
        <w:spacing w:after="120" w:line="276" w:lineRule="auto"/>
        <w:ind w:firstLine="709"/>
        <w:jc w:val="both"/>
      </w:pPr>
      <w:r>
        <w:rPr>
          <w:rFonts w:ascii="Times New Roman" w:hAnsi="Times New Roman"/>
          <w:b w:val="0"/>
          <w:i w:val="0"/>
          <w:sz w:val="24"/>
        </w:rPr>
        <w:t>Ответчик, получив деньги, к работам в установленный Договором срок так и не приступил [вариант: приступил, но выполнил работы лишь на сумму [сумма] рублей, после чего прекратил их, и завершить строительство к сроку стало очевидно невозможно]. На просьбы истца приступить к работам ответчик не реагирует, [указать: на звонки не отвечает / ссылается на занятость / обещает, но не выполняет].</w:t>
      </w:r>
    </w:p>
    <w:p>
      <w:pPr>
        <w:spacing w:after="120" w:line="276" w:lineRule="auto"/>
        <w:ind w:firstLine="709"/>
        <w:jc w:val="both"/>
      </w:pPr>
      <w:r>
        <w:rPr>
          <w:rFonts w:ascii="Times New Roman" w:hAnsi="Times New Roman"/>
          <w:b w:val="0"/>
          <w:i w:val="0"/>
          <w:sz w:val="24"/>
        </w:rPr>
        <w:t>Утратив интерес к исполнению Договора, истец «[дата]» направил ответчику уведомление об отказе от исполнения Договора с требованием вернуть уплаченный аванс в течение [10] дней (почтовый идентификатор [номер]). Уведомление получено ответчиком «[дата]» [либо: возвращено отправителю «[дата]» в связи с истечением срока хранения]. До настоящего времени денежные средства не возвращены, ответ на уведомление не поступил.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Заключённый сторонами договор является договором строительного подряда: в силу пункта 1 статьи 740 ГК РФ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pPr>
        <w:spacing w:after="120" w:line="276" w:lineRule="auto"/>
        <w:ind w:firstLine="709"/>
        <w:jc w:val="both"/>
      </w:pPr>
      <w:r>
        <w:rPr>
          <w:rFonts w:ascii="Times New Roman" w:hAnsi="Times New Roman"/>
          <w:b w:val="0"/>
          <w:i w:val="0"/>
          <w:sz w:val="24"/>
        </w:rPr>
        <w:t>Поскольку работы выполняются для удовлетворения личных потребностей истца, подлежит применению пункт 3 статьи 740 ГК РФ: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параграфа 2 настоящей главы о правах заказчика по договору бытового подряда.» [Оставить этот абзац, если строительство ведётся для личных, семейных, домашних нужд истца.]</w:t>
      </w:r>
    </w:p>
    <w:p>
      <w:pPr>
        <w:spacing w:after="120" w:line="276" w:lineRule="auto"/>
        <w:ind w:firstLine="709"/>
        <w:jc w:val="both"/>
      </w:pPr>
      <w:r>
        <w:rPr>
          <w:rFonts w:ascii="Times New Roman" w:hAnsi="Times New Roman"/>
          <w:b/>
          <w:i w:val="0"/>
          <w:sz w:val="24"/>
        </w:rPr>
        <w:t>Сроки и надлежащее исполнение.</w:t>
      </w:r>
      <w:r>
        <w:rPr>
          <w:rFonts w:ascii="Times New Roman" w:hAnsi="Times New Roman"/>
          <w:b w:val="0"/>
          <w:i w:val="0"/>
          <w:sz w:val="24"/>
        </w:rPr>
        <w:t xml:space="preserve"> В соответствии с пунктом 1 статьи 708 ГК РФ «1.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Статья 309 ГК РФ устанавливает: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предусмотрено: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val="0"/>
          <w:i w:val="0"/>
          <w:sz w:val="24"/>
        </w:rPr>
        <w:t>Ответчик не приступил к работам в согласованный срок, то есть нарушил как начальный, так и — с очевидностью — конечный срок выполнения работ.</w:t>
      </w:r>
    </w:p>
    <w:p>
      <w:pPr>
        <w:spacing w:after="120" w:line="276" w:lineRule="auto"/>
        <w:ind w:firstLine="709"/>
        <w:jc w:val="both"/>
      </w:pPr>
      <w:r>
        <w:rPr>
          <w:rFonts w:ascii="Times New Roman" w:hAnsi="Times New Roman"/>
          <w:b/>
          <w:i w:val="0"/>
          <w:sz w:val="24"/>
        </w:rPr>
        <w:t>Право заказчика отказаться от договора.</w:t>
      </w:r>
      <w:r>
        <w:rPr>
          <w:rFonts w:ascii="Times New Roman" w:hAnsi="Times New Roman"/>
          <w:b w:val="0"/>
          <w:i w:val="0"/>
          <w:sz w:val="24"/>
        </w:rPr>
        <w:t xml:space="preserve"> Согласно пункту 2 статьи 715 ГК РФ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Помимо этого, статья 717 ГК РФ предоставляет заказчику право отказаться от договора и без вины подрядчика: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 В рассматриваемой ситуации отказ заявлен истцом по основанию пункта 2 статьи 715 ГК РФ, поскольку ответчик к работам не приступил, а значит, оплачивать ему что-либо или возмещать убытки истец не обязан.</w:t>
      </w:r>
    </w:p>
    <w:p>
      <w:pPr>
        <w:spacing w:after="120" w:line="276" w:lineRule="auto"/>
        <w:ind w:firstLine="709"/>
        <w:jc w:val="both"/>
      </w:pPr>
      <w:r>
        <w:rPr>
          <w:rFonts w:ascii="Times New Roman" w:hAnsi="Times New Roman"/>
          <w:b w:val="0"/>
          <w:i w:val="0"/>
          <w:sz w:val="24"/>
        </w:rPr>
        <w:t>Порядок одностороннего отказа определён пунктами 1 и 2 статьи 450.1 ГК РФ: «1.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Таким образом, Договор прекратился «[дата получения ответчиком уведомления / дата возврата письма за истечением срока хранения]».</w:t>
      </w:r>
    </w:p>
    <w:p>
      <w:pPr>
        <w:spacing w:after="120" w:line="276" w:lineRule="auto"/>
        <w:ind w:firstLine="709"/>
        <w:jc w:val="both"/>
      </w:pPr>
      <w:r>
        <w:rPr>
          <w:rFonts w:ascii="Times New Roman" w:hAnsi="Times New Roman"/>
          <w:b/>
          <w:i w:val="0"/>
          <w:sz w:val="24"/>
        </w:rPr>
        <w:t>Аванс подлежит возврату как неосновательное обогащение.</w:t>
      </w:r>
      <w:r>
        <w:rPr>
          <w:rFonts w:ascii="Times New Roman" w:hAnsi="Times New Roman"/>
          <w:b w:val="0"/>
          <w:i w:val="0"/>
          <w:sz w:val="24"/>
        </w:rPr>
        <w:t xml:space="preserve"> Абзацем вторым пункта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В силу пункта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При этом статья 1103 ГК РФ прямо распространяет правила о неосновательном обогащении на требования «одной стороны в обязательстве к другой о возврате исполненного в связи с этим обязательством»</w:t>
      </w:r>
    </w:p>
    <w:p>
      <w:pPr>
        <w:spacing w:after="120" w:line="276" w:lineRule="auto"/>
        <w:ind w:firstLine="709"/>
        <w:jc w:val="both"/>
      </w:pPr>
      <w:r>
        <w:rPr>
          <w:rFonts w:ascii="Times New Roman" w:hAnsi="Times New Roman"/>
          <w:b w:val="0"/>
          <w:i w:val="0"/>
          <w:sz w:val="24"/>
        </w:rPr>
        <w:t>После прекращения Договора у ответчика отпали законные основания удерживать полученный аванс, поскольку встречного исполнения (результата работ) истец не получил. Следовательно, сумма аванса [сумма] рублей подлежит взысканию с ответчика.</w:t>
      </w:r>
    </w:p>
    <w:p>
      <w:pPr>
        <w:spacing w:after="120" w:line="276" w:lineRule="auto"/>
        <w:ind w:firstLine="709"/>
        <w:jc w:val="both"/>
      </w:pPr>
      <w:r>
        <w:rPr>
          <w:rFonts w:ascii="Times New Roman" w:hAnsi="Times New Roman"/>
          <w:b/>
          <w:i w:val="0"/>
          <w:sz w:val="24"/>
        </w:rPr>
        <w:t>Проценты за пользование чужими денежными средствами.</w:t>
      </w:r>
      <w:r>
        <w:rPr>
          <w:rFonts w:ascii="Times New Roman" w:hAnsi="Times New Roman"/>
          <w:b w:val="0"/>
          <w:i w:val="0"/>
          <w:sz w:val="24"/>
        </w:rPr>
        <w:t xml:space="preserve"> Согласно пункту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А в силу пункта 3 той же статьи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pPr>
        <w:spacing w:after="120" w:line="276" w:lineRule="auto"/>
        <w:ind w:firstLine="709"/>
        <w:jc w:val="both"/>
      </w:pPr>
      <w:r>
        <w:rPr>
          <w:rFonts w:ascii="Times New Roman" w:hAnsi="Times New Roman"/>
          <w:b w:val="0"/>
          <w:i w:val="0"/>
          <w:sz w:val="24"/>
        </w:rPr>
        <w:t>Ответчик узнал о неосновательности удержания аванса не позднее даты прекращения Договора — «[дата]». Размер процентов за период с «[дата]» по «[дата составления иска]» составляет [сумма] рублей (расчёт прилагается). Проценты подлежат дальнейшему начислению по день фактического возврата аванса.</w:t>
      </w:r>
    </w:p>
    <w:p>
      <w:pPr>
        <w:spacing w:after="120" w:line="276" w:lineRule="auto"/>
        <w:ind w:firstLine="709"/>
        <w:jc w:val="both"/>
      </w:pPr>
      <w:r>
        <w:rPr>
          <w:rFonts w:ascii="Times New Roman" w:hAnsi="Times New Roman"/>
          <w:b/>
          <w:i w:val="0"/>
          <w:sz w:val="24"/>
        </w:rPr>
        <w:t>Неустойка за нарушение сроков.</w:t>
      </w:r>
      <w:r>
        <w:rPr>
          <w:rFonts w:ascii="Times New Roman" w:hAnsi="Times New Roman"/>
          <w:b w:val="0"/>
          <w:i w:val="0"/>
          <w:sz w:val="24"/>
        </w:rPr>
        <w:t xml:space="preserve">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Пунктом [__] Договора за нарушение подрядчиком сроков выполнения работ установлена неустойка в размере [__] % от цены работ за каждый день просрочки [при наличии — не более __ %]. За период с «[дата начала просрочки]» по «[дата прекращения Договора]» её размер составляет [сумма] рублей (расчёт прилагается).</w:t>
      </w:r>
    </w:p>
    <w:p>
      <w:pPr>
        <w:spacing w:after="120" w:line="276" w:lineRule="auto"/>
        <w:jc w:val="center"/>
      </w:pPr>
      <w:r>
        <w:rPr>
          <w:rFonts w:ascii="Times New Roman" w:hAnsi="Times New Roman"/>
          <w:b/>
          <w:i w:val="0"/>
          <w:sz w:val="24"/>
        </w:rPr>
        <w:t>III. Если подрядчик — предприниматель или организация, а дом строится для личных нужд (Закон о защите прав потребителей)</w:t>
      </w:r>
    </w:p>
    <w:p>
      <w:pPr>
        <w:spacing w:after="120" w:line="276" w:lineRule="auto"/>
        <w:ind w:firstLine="709"/>
        <w:jc w:val="both"/>
      </w:pPr>
      <w:r>
        <w:rPr>
          <w:rFonts w:ascii="Times New Roman" w:hAnsi="Times New Roman"/>
          <w:b w:val="0"/>
          <w:i w:val="0"/>
          <w:sz w:val="24"/>
        </w:rPr>
        <w:t>[Оставить этот раздел, если ответчик — индивидуальный предприниматель или юридическое лицо, а работы заказаны для личных, семейных, домашних нужд. Если подрядчик — обычный гражданин, не ведущий предпринимательскую деятельность, раздел удалить.]</w:t>
      </w:r>
    </w:p>
    <w:p>
      <w:pPr>
        <w:spacing w:after="120" w:line="276" w:lineRule="auto"/>
        <w:ind w:firstLine="709"/>
        <w:jc w:val="both"/>
      </w:pPr>
      <w:r>
        <w:rPr>
          <w:rFonts w:ascii="Times New Roman" w:hAnsi="Times New Roman"/>
          <w:b w:val="0"/>
          <w:i w:val="0"/>
          <w:sz w:val="24"/>
        </w:rPr>
        <w:t>В этом случае к отношениям сторон применяется Закон РФ от 07.02.1992 № 2300-1 «О защите прав потребителей» (далее — Закон). Пунктом 1 статьи 27 Закона предусмотрено: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pPr>
        <w:spacing w:after="120" w:line="276" w:lineRule="auto"/>
        <w:ind w:firstLine="709"/>
        <w:jc w:val="both"/>
      </w:pPr>
      <w:r>
        <w:rPr>
          <w:rFonts w:ascii="Times New Roman" w:hAnsi="Times New Roman"/>
          <w:b w:val="0"/>
          <w:i w:val="0"/>
          <w:sz w:val="24"/>
        </w:rPr>
        <w:t>В силу пункта 1 статьи 28 Закона «1.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назначить исполнителю новый срок; 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 потребовать уменьшения цены за выполнение работы (оказание услуги); отказаться от исполнения договора о выполнении работы (оказании услуги).» «Потребитель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val="0"/>
          <w:i w:val="0"/>
          <w:sz w:val="24"/>
        </w:rPr>
        <w:t>Пункт 5 статьи 28 Закона устанавливает: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При этом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Неустойка за нарушение срока начала работ за период с «[дата]» по «[дата отказа от Договора]» составляет [сумма] рублей, но не более цены работ.</w:t>
      </w:r>
    </w:p>
    <w:p>
      <w:pPr>
        <w:spacing w:after="120" w:line="276" w:lineRule="auto"/>
        <w:ind w:firstLine="709"/>
        <w:jc w:val="both"/>
      </w:pPr>
      <w:r>
        <w:rPr>
          <w:rFonts w:ascii="Times New Roman" w:hAnsi="Times New Roman"/>
          <w:b w:val="0"/>
          <w:i w:val="0"/>
          <w:sz w:val="24"/>
        </w:rPr>
        <w:t>Пунктом 1 статьи 31 Закона определено: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 Согласно пункту 3 той же статьи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Требование о возврате аванса предъявлено «[дата]», десятидневный срок истёк «[дата]»; неустойка за просрочку возврата за период с «[дата]» по «[дата составления иска]» составляет [сумма] рублей.</w:t>
      </w:r>
    </w:p>
    <w:p>
      <w:pPr>
        <w:spacing w:after="120" w:line="276" w:lineRule="auto"/>
        <w:ind w:firstLine="709"/>
        <w:jc w:val="both"/>
      </w:pPr>
      <w:r>
        <w:rPr>
          <w:rFonts w:ascii="Times New Roman" w:hAnsi="Times New Roman"/>
          <w:b w:val="0"/>
          <w:i w:val="0"/>
          <w:sz w:val="24"/>
        </w:rPr>
        <w:t>Согласно статье 15 Закона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Неисполнением своих обязательств ответчик причинил истцу нравственные страдания [описать: семья осталась без жилья, вынуждена снимать квартиру, переживания из-за потери крупной суммы], которые истец оценивает в [сумма] рублей.</w:t>
      </w:r>
    </w:p>
    <w:p>
      <w:pPr>
        <w:spacing w:after="120" w:line="276" w:lineRule="auto"/>
        <w:ind w:firstLine="709"/>
        <w:jc w:val="both"/>
      </w:pPr>
      <w:r>
        <w:rPr>
          <w:rFonts w:ascii="Times New Roman" w:hAnsi="Times New Roman"/>
          <w:b w:val="0"/>
          <w:i w:val="0"/>
          <w:sz w:val="24"/>
        </w:rPr>
        <w:t>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spacing w:after="120" w:line="276" w:lineRule="auto"/>
        <w:jc w:val="center"/>
      </w:pPr>
      <w:r>
        <w:rPr>
          <w:rFonts w:ascii="Times New Roman" w:hAnsi="Times New Roman"/>
          <w:b/>
          <w:i w:val="0"/>
          <w:sz w:val="24"/>
        </w:rPr>
        <w:t>IV. Подсудность и судебные расходы</w:t>
      </w:r>
    </w:p>
    <w:p>
      <w:pPr>
        <w:spacing w:after="120" w:line="276" w:lineRule="auto"/>
        <w:ind w:firstLine="709"/>
        <w:jc w:val="both"/>
      </w:pPr>
      <w:r>
        <w:rPr>
          <w:rFonts w:ascii="Times New Roman" w:hAnsi="Times New Roman"/>
          <w:b w:val="0"/>
          <w:i w:val="0"/>
          <w:sz w:val="24"/>
        </w:rPr>
        <w:t>Иск предъявляется по месту жительства (адресу) ответчика. [Если применяется Закон о защите прав потребителей:] в соответствии с пунктом 2 статьи 17 Закона «2.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Гражданского процессуального кодекса Российской Федерации (далее —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Пунктом 3 статьи 17 Закона установлено: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pPr>
        <w:spacing w:after="120" w:line="276" w:lineRule="auto"/>
        <w:ind w:firstLine="709"/>
        <w:jc w:val="both"/>
      </w:pPr>
      <w:r>
        <w:rPr>
          <w:rFonts w:ascii="Times New Roman" w:hAnsi="Times New Roman"/>
          <w:b w:val="0"/>
          <w:i w:val="0"/>
          <w:sz w:val="24"/>
        </w:rPr>
        <w:t>В силу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Согласно части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своих прав истец был вынужден обратиться за юридической помощью и понёс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131, 132 Гражданского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сумму аванса, уплаченного по договору строительного подряда № [номер] от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а также проценты, начисляемые на сумму аванса по ключевой ставке Банка России, действовавшей в соответствующие периоды, начиная с «[дата, следующая за последним днём расчёта]» по день фактического возврата аванса. [При применении Закона о защите прав потребителей вместо этих процентов заявляется неустойка по п. 3 ст. 31 Закона — пункт 4 просительной части.]</w:t>
      </w:r>
    </w:p>
    <w:p>
      <w:pPr>
        <w:spacing w:after="120" w:line="276" w:lineRule="auto"/>
        <w:ind w:firstLine="709"/>
        <w:jc w:val="both"/>
      </w:pPr>
      <w:r>
        <w:rPr>
          <w:rFonts w:ascii="Times New Roman" w:hAnsi="Times New Roman"/>
          <w:b w:val="0"/>
          <w:i w:val="0"/>
          <w:sz w:val="24"/>
        </w:rPr>
        <w:t>3. Взыскать с ответчика в пользу истца неустойку за нарушение сроков выполнения работ [по п. __ Договора / по п. 5 ст. 28 Закона РФ «О защите прав потребителей»] за период с «[дата]» по «[дата]» в размере [сумма] рублей.</w:t>
      </w:r>
    </w:p>
    <w:p>
      <w:pPr>
        <w:spacing w:after="120" w:line="276" w:lineRule="auto"/>
        <w:ind w:firstLine="709"/>
        <w:jc w:val="both"/>
      </w:pPr>
      <w:r>
        <w:rPr>
          <w:rFonts w:ascii="Times New Roman" w:hAnsi="Times New Roman"/>
          <w:b w:val="0"/>
          <w:i w:val="0"/>
          <w:sz w:val="24"/>
        </w:rPr>
        <w:t>4. [Если применяется Закон о защите прав потребителей:] взыскать с ответчика в пользу истца неустойку за нарушение срока возврата аванса (п. 3 ст. 31 Закона) за период с «[дата]» по «[дата]» в размере [сумма] рублей и далее по день фактического возврата, компенсацию морального вреда в размере [сумма] рублей, а также штраф в размере пятидесяти процентов от суммы, присуждённой судом в пользу истца (п. 6 ст. 13 Закона).</w:t>
      </w:r>
    </w:p>
    <w:p>
      <w:pPr>
        <w:spacing w:after="120" w:line="276" w:lineRule="auto"/>
        <w:ind w:firstLine="709"/>
        <w:jc w:val="both"/>
      </w:pPr>
      <w:r>
        <w:rPr>
          <w:rFonts w:ascii="Times New Roman" w:hAnsi="Times New Roman"/>
          <w:b w:val="0"/>
          <w:i w:val="0"/>
          <w:sz w:val="24"/>
        </w:rPr>
        <w:t>5. Взыскать с ответчика в пользу истца расходы на оплату услуг представителя в размере [сумма] рублей, почтовые расходы в размере [сумма] рублей [и расходы по уплате государственной пошлины в размере [сумма] рублей — если пошлина уплачивалась].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 [если истец не освобождён от её уплаты].</w:t>
      </w:r>
    </w:p>
    <w:p>
      <w:pPr>
        <w:spacing w:after="40" w:line="276" w:lineRule="auto"/>
        <w:jc w:val="left"/>
      </w:pPr>
      <w:r>
        <w:rPr>
          <w:rFonts w:ascii="Times New Roman" w:hAnsi="Times New Roman"/>
          <w:b w:val="0"/>
          <w:i w:val="0"/>
          <w:sz w:val="24"/>
        </w:rPr>
        <w:t>3. Копия договора строительного подряда № [номер] от «[дата]» с приложениями (смета, график работ).</w:t>
      </w:r>
    </w:p>
    <w:p>
      <w:pPr>
        <w:spacing w:after="40" w:line="276" w:lineRule="auto"/>
        <w:jc w:val="left"/>
      </w:pPr>
      <w:r>
        <w:rPr>
          <w:rFonts w:ascii="Times New Roman" w:hAnsi="Times New Roman"/>
          <w:b w:val="0"/>
          <w:i w:val="0"/>
          <w:sz w:val="24"/>
        </w:rPr>
        <w:t>4. Документы, подтверждающие уплату аванса: [платёжное поручение / выписка банка / расписка ответчика].</w:t>
      </w:r>
    </w:p>
    <w:p>
      <w:pPr>
        <w:spacing w:after="40" w:line="276" w:lineRule="auto"/>
        <w:jc w:val="left"/>
      </w:pPr>
      <w:r>
        <w:rPr>
          <w:rFonts w:ascii="Times New Roman" w:hAnsi="Times New Roman"/>
          <w:b w:val="0"/>
          <w:i w:val="0"/>
          <w:sz w:val="24"/>
        </w:rPr>
        <w:t>5. Копия уведомления об отказе от исполнения договора и требования о возврате аванса.</w:t>
      </w:r>
    </w:p>
    <w:p>
      <w:pPr>
        <w:spacing w:after="40" w:line="276" w:lineRule="auto"/>
        <w:jc w:val="left"/>
      </w:pPr>
      <w:r>
        <w:rPr>
          <w:rFonts w:ascii="Times New Roman" w:hAnsi="Times New Roman"/>
          <w:b w:val="0"/>
          <w:i w:val="0"/>
          <w:sz w:val="24"/>
        </w:rPr>
        <w:t>6. Доказательства направления и получения уведомления ответчиком (квитанция, опись, отчёт об отслеживании почтового отправления).</w:t>
      </w:r>
    </w:p>
    <w:p>
      <w:pPr>
        <w:spacing w:after="40" w:line="276" w:lineRule="auto"/>
        <w:jc w:val="left"/>
      </w:pPr>
      <w:r>
        <w:rPr>
          <w:rFonts w:ascii="Times New Roman" w:hAnsi="Times New Roman"/>
          <w:b w:val="0"/>
          <w:i w:val="0"/>
          <w:sz w:val="24"/>
        </w:rPr>
        <w:t>7. Доказательства того, что работы не начаты или не выполнены: [фотографии участка, акт осмотра, переписка с ответчиком].</w:t>
      </w:r>
    </w:p>
    <w:p>
      <w:pPr>
        <w:spacing w:after="40" w:line="276" w:lineRule="auto"/>
        <w:jc w:val="left"/>
      </w:pPr>
      <w:r>
        <w:rPr>
          <w:rFonts w:ascii="Times New Roman" w:hAnsi="Times New Roman"/>
          <w:b w:val="0"/>
          <w:i w:val="0"/>
          <w:sz w:val="24"/>
        </w:rPr>
        <w:t>8. Расчёт исковых требований: процентов по ст. 395 ГК РФ и неустойки.</w:t>
      </w:r>
    </w:p>
    <w:p>
      <w:pPr>
        <w:spacing w:after="40" w:line="276" w:lineRule="auto"/>
        <w:jc w:val="left"/>
      </w:pPr>
      <w:r>
        <w:rPr>
          <w:rFonts w:ascii="Times New Roman" w:hAnsi="Times New Roman"/>
          <w:b w:val="0"/>
          <w:i w:val="0"/>
          <w:sz w:val="24"/>
        </w:rPr>
        <w:t>9. Выписка из ЕГРИП / ЕГРЮЛ в отношении ответчика [если ответчик — предприниматель или организация].</w:t>
      </w:r>
    </w:p>
    <w:p>
      <w:pPr>
        <w:spacing w:after="40" w:line="276" w:lineRule="auto"/>
        <w:jc w:val="left"/>
      </w:pPr>
      <w:r>
        <w:rPr>
          <w:rFonts w:ascii="Times New Roman" w:hAnsi="Times New Roman"/>
          <w:b w:val="0"/>
          <w:i w:val="0"/>
          <w:sz w:val="24"/>
        </w:rPr>
        <w:t>10. Копия документа о правах истца на земельный участок (выписка из ЕГРН).</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w:t>
      </w:r>
    </w:p>
    <w:p>
      <w:pPr>
        <w:spacing w:after="40" w:line="276" w:lineRule="auto"/>
        <w:jc w:val="left"/>
      </w:pPr>
      <w:r>
        <w:rPr>
          <w:rFonts w:ascii="Times New Roman" w:hAnsi="Times New Roman"/>
          <w:b w:val="0"/>
          <w:i w:val="0"/>
          <w:sz w:val="24"/>
        </w:rPr>
        <w:t>12.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Если подрядчик всё же выполнил часть работ, из суммы аванса вычитается стоимость фактически выполненного (лучше подтвердить заключением строительно-технического специалиста).</w:t>
      </w:r>
    </w:p>
    <w:p>
      <w:pPr>
        <w:spacing w:after="40" w:line="276" w:lineRule="auto"/>
        <w:jc w:val="both"/>
      </w:pPr>
      <w:r>
        <w:rPr>
          <w:rFonts w:ascii="Times New Roman" w:hAnsi="Times New Roman"/>
          <w:b w:val="0"/>
          <w:i/>
          <w:sz w:val="24"/>
        </w:rPr>
        <w:t>— Проценты по ст. 395 ГК РФ и неустойку за просрочку возврата аванса по п. 3 ст. 31 Закона о защите прав потребителей за один и тот же период одновременно не заявляют — выберите одно.</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а споры о защите прав потребителей — не более 100 000 рублей (п. 5 ч. 1 ст. 23 ГПК РФ); при большей цене иска — районный суд.</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