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 (по Закону № 223-ФЗ)</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 неустойка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и неустойки по договору, заключённому по результатам закупки по Закону № 223-ФЗ</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итогам [конкурентной закупки среди субъектов МСП / запроса котировок] (извещение № [__] в ЕИС) между истцом и ответчиком — [государственной компанией / субъектом естественной монополии / дочерним обществом] — заключён договор от «[дата]» № [__] (далее — Договор) на [предмет] ценой [сумма] рублей.</w:t>
      </w:r>
    </w:p>
    <w:p>
      <w:pPr>
        <w:spacing w:after="120" w:line="276" w:lineRule="auto"/>
        <w:ind w:firstLine="709"/>
        <w:jc w:val="both"/>
      </w:pPr>
      <w:r>
        <w:rPr>
          <w:rFonts w:ascii="Times New Roman" w:hAnsi="Times New Roman"/>
          <w:b w:val="0"/>
          <w:i w:val="0"/>
          <w:sz w:val="24"/>
        </w:rPr>
        <w:t>Истец исполнил обязательства, ответчик принял их по [акту / УПД] от «[дата]». Пунктом [__] Договора установлен срок оплаты — [__] рабочих дней с даты приёмки. Ответчик оплату не произвёл [оплатил частично]; задолженность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по результатам закупки.</w:t>
      </w:r>
      <w:r>
        <w:rPr>
          <w:rFonts w:ascii="Times New Roman" w:hAnsi="Times New Roman"/>
          <w:b w:val="0"/>
          <w:i w:val="0"/>
          <w:sz w:val="24"/>
        </w:rPr>
        <w:t xml:space="preserve"> Отношения сторон регулируются Гражданским кодексом Российской Федерации (далее — ГК РФ) с учётом Федерального закона от 18.07.2011 № 223-ФЗ «О закупках товаров, работ, услуг отдельными видами юридических лиц» (далее — Закон № 223-ФЗ). [Для поставки:] Статьёй 506 ГК РФ установлено: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[Для работ:] Пунктом 1 статьи 702 ГК РФ предусмотрено: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pPr>
        <w:spacing w:after="120" w:line="276" w:lineRule="auto"/>
        <w:ind w:firstLine="709"/>
        <w:jc w:val="both"/>
      </w:pPr>
      <w:r>
        <w:rPr>
          <w:rFonts w:ascii="Times New Roman" w:hAnsi="Times New Roman"/>
          <w:b/>
          <w:i w:val="0"/>
          <w:sz w:val="24"/>
        </w:rPr>
        <w:t>Срок оплаты.</w:t>
      </w:r>
      <w:r>
        <w:rPr>
          <w:rFonts w:ascii="Times New Roman" w:hAnsi="Times New Roman"/>
          <w:b w:val="0"/>
          <w:i w:val="0"/>
          <w:sz w:val="24"/>
        </w:rPr>
        <w:t xml:space="preserve"> Частью 5.3 статьи 3 Закона № 223-ФЗ установлено: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 [Если Договор предусматривает больший срок при закупке у субъекта МСП, это условие противоречит закону, и срок оплаты определяется по закону / положению о закупке.]</w:t>
      </w:r>
    </w:p>
    <w:p>
      <w:pPr>
        <w:spacing w:after="120" w:line="276" w:lineRule="auto"/>
        <w:ind w:firstLine="709"/>
        <w:jc w:val="both"/>
      </w:pPr>
      <w:r>
        <w:rPr>
          <w:rFonts w:ascii="Times New Roman" w:hAnsi="Times New Roman"/>
          <w:b/>
          <w:i w:val="0"/>
          <w:sz w:val="24"/>
        </w:rPr>
        <w:t>Обязанность оплатить.</w:t>
      </w:r>
      <w:r>
        <w:rPr>
          <w:rFonts w:ascii="Times New Roman" w:hAnsi="Times New Roman"/>
          <w:b w:val="0"/>
          <w:i w:val="0"/>
          <w:sz w:val="24"/>
        </w:rPr>
        <w:t xml:space="preserve"> [Поставка:] Пунктом 1 статьи 516 ГК РФ предусмотрено: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[Работы:] Пунктом 1 статьи 711 ГК РФ установлено: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[__] Договора установлена неустойка заказчика [в размере 1/300 ключевой ставки / [__] %] за каждый день просрочки оплаты.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[Если неустойки нет — проценты по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по Договору и неустойку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 Закона № 223-ФЗ, статьями 309, 310, 330, 395, 401, 506, 516, 702, 711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договору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[проценты] за просрочку оплаты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(выгрузка из ЕИС), извещение о закупке, положение о закупке заказчика (выдержка о сроках оплаты).</w:t>
      </w:r>
    </w:p>
    <w:p>
      <w:pPr>
        <w:spacing w:after="40" w:line="276" w:lineRule="auto"/>
        <w:jc w:val="left"/>
      </w:pPr>
      <w:r>
        <w:rPr>
          <w:rFonts w:ascii="Times New Roman" w:hAnsi="Times New Roman"/>
          <w:b w:val="0"/>
          <w:i w:val="0"/>
          <w:sz w:val="24"/>
        </w:rPr>
        <w:t>4. Документы о приёмке (акты, УПД).</w:t>
      </w:r>
    </w:p>
    <w:p>
      <w:pPr>
        <w:spacing w:after="40" w:line="276" w:lineRule="auto"/>
        <w:jc w:val="left"/>
      </w:pPr>
      <w:r>
        <w:rPr>
          <w:rFonts w:ascii="Times New Roman" w:hAnsi="Times New Roman"/>
          <w:b w:val="0"/>
          <w:i w:val="0"/>
          <w:sz w:val="24"/>
        </w:rPr>
        <w:t>5. Сведения о статусе истца как субъекта МСП (выписка из Единого реестра МСП) [при закупке среди МСП].</w:t>
      </w:r>
    </w:p>
    <w:p>
      <w:pPr>
        <w:spacing w:after="40" w:line="276" w:lineRule="auto"/>
        <w:jc w:val="left"/>
      </w:pPr>
      <w:r>
        <w:rPr>
          <w:rFonts w:ascii="Times New Roman" w:hAnsi="Times New Roman"/>
          <w:b w:val="0"/>
          <w:i w:val="0"/>
          <w:sz w:val="24"/>
        </w:rPr>
        <w:t>6. Расчёт задолженности и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Закон № 223-ФЗ, в отличие от 44-ФЗ, не устанавливает размер неустойки — она определяется договором; при её отсутствии взыскиваются проценты по ст. 395 ГК РФ.</w:t>
      </w:r>
    </w:p>
    <w:p>
      <w:pPr>
        <w:spacing w:after="40" w:line="276" w:lineRule="auto"/>
        <w:jc w:val="both"/>
      </w:pPr>
      <w:r>
        <w:rPr>
          <w:rFonts w:ascii="Times New Roman" w:hAnsi="Times New Roman"/>
          <w:b w:val="0"/>
          <w:i/>
          <w:sz w:val="24"/>
        </w:rPr>
        <w:t>— Семидневный срок оплаты по ч. 5.3 ст. 3 Закона № 223-ФЗ может быть изменён положением о закупке заказчика — проверьте его редакцию на дату закупки.</w:t>
      </w:r>
    </w:p>
    <w:p>
      <w:pPr>
        <w:spacing w:after="40" w:line="276" w:lineRule="auto"/>
        <w:jc w:val="both"/>
      </w:pPr>
      <w:r>
        <w:rPr>
          <w:rFonts w:ascii="Times New Roman" w:hAnsi="Times New Roman"/>
          <w:b w:val="0"/>
          <w:i/>
          <w:sz w:val="24"/>
        </w:rPr>
        <w:t>— Неисполнение заказчиком по 223-ФЗ обязательств по оплате можно также обжаловать в ФАС только в рамках процедур закупки; взыскание долга — исключительно через суд.</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