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займодавец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заёмщик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[сумма процентов]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цены иска]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процентов за пользование суммой займа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между истцом и ответчиком заключён договор займа [№ __], по которому истец передал ответчику [сумма] рублей [под [__] % годовых / в месяц]. Передача денег подтверждается [распиской / платёжным поручением]. Срок возврата займа —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[Вариант 1 — основной долг возвращён с опозданием или без процентов:] Основной долг ответчик вернул «[дата]» [полностью / частично], однако проценты за пользование займом не уплатил. [Вариант 2 — долг не возвращён, проценты заявляются отдельно:] Основной долг взыскан решением [наименование суда] от «[дата]» по делу № [номер] [либо: не возвращён], проценты за пользование займом за период с «[дата]» по «[дата]» не уплачены и в предмет предыдущего иска не входили.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Требование об уплате процентов от «[дата]» оставлено ответчиком без исполнения.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проценты.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809 Гражданского кодекса Российской Федерации (далее — ГК РФ) «Если иное не предусмотрено законом или договором займа, займодавец имеет право на получение с заемщика процентов за пользование займом в размерах и в порядке, определенных договором. При отсутствии в договоре условия о размере процентов за пользование займом их размер определяется ключевой ставкой Банка России, действовавшей в соответствующие периоды.» Пунктом 2 той же статьи предусмотрено: «Размер процентов за пользование займом может быть установлен в договоре с применением ставки в процентах годовых в виде фиксированной величины, с применением ставки в процентах годовых, величина которой может изменяться в зависимости от предусмотренных договором условий, в том числе в зависимости от изменения переменной величины, либо иным путем, позволяющим определить надлежащий размер процентов на момент их уплаты.» Пунктом 3 установлено: «При отсутствии иного соглашения проценты за пользование займом выплачиваются ежемесячно до дня возврата займа включительно.»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Договором займа проценты установлены в размере [__] % [годовых / в месяц] (п. [__] Договора). [Если договор о процентах умалчивает, а сумма займа превышает 100 000 рублей, проценты определяются ключевой ставкой Банка России по правилу пункта 1 статьи 809 ГК РФ; договор между гражданами на сумму до 100 000 рублей предполагается беспроцентным, если в нём прямо не предусмотрено иное.]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начисляются до дня возврата займа.</w:t>
      </w:r>
      <w:r>
        <w:rPr>
          <w:rFonts w:ascii="Times New Roman" w:hAnsi="Times New Roman"/>
          <w:b w:val="0"/>
          <w:i w:val="0"/>
          <w:sz w:val="24"/>
        </w:rPr>
        <w:t xml:space="preserve"> Проценты за пользование займом являются платой за пользование деньгами, а не мерой ответственности, и начисляются до дня фактического возврата займа включительно. Взыскание основного долга решением суда не прекращает договор займа: обязательство по уплате процентов сохраняется, пока долг не погашен. В силу пункта 3 статьи 810 ГК РФ «Если иное не предусмотрено законом или договором займа, заем считается возвращенным в момент передачи его займодавцу, в том числе в момент поступления соответствующей суммы денежных средств в банк, в котором открыт банковский счет займодавца.»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Очерёдность погашения.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319 ГК РФ установлено: «Сумма произведенного платежа, недостаточная для исполнения денежного обязательства полностью, при отсутствии иного соглашения погашает прежде всего издержки кредитора по получению исполнения, затем - проценты, а в оставшейся части - основную сумму долга.» Поступившие от ответчика платежи [сумма] рублей в первую очередь погашали проценты, и лишь затем основной долг; расчёт истца составлен с учётом этого правила.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за просрочку.</w:t>
      </w:r>
      <w:r>
        <w:rPr>
          <w:rFonts w:ascii="Times New Roman" w:hAnsi="Times New Roman"/>
          <w:b w:val="0"/>
          <w:i w:val="0"/>
          <w:sz w:val="24"/>
        </w:rPr>
        <w:t xml:space="preserve"> Наряду с платой за пользование займом за нарушение срока его возврата подлежат уплате проценты по пункту 1 статьи 811 ГК РФ: «Если иное не предусмотрено законом или договором займа, в случаях, когда заемщик не возвращает в срок сумму займа, на эту сумму подлежат уплате проценты в размере, предусмотренном пунктом 1 статьи 395 настоящего Кодекса, со дня, когда она должна была быть возвращена, до дня ее возврата займодавцу независимо от уплаты процентов, предусмотренных пунктом 1 статьи 809 настоящего Кодекса.» [Заявить, если это требование не было предметом предыдущего иска.]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процентов разумен.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809 ГК РФ предусмотрено: «Размер процентов за пользование займом по договору займа, заключенному между гражданами или между юридическим лицом, не осуществляющим профессиональной деятельности по предоставлению потребительских займов, и заемщиком-гражданином, в два и более раза превышающий обычно взимаемые в подобных случаях проценты и поэтому являющийся чрезмерно обременительным для должника (ростовщические проценты), может быть уменьшен судом до размера процентов, обычно взимаемых при сравнимых обстоятельствах.» Согласованная ставка [__] % не превышает обычно взимаемую в подобных случаях более чем в два раза [указать ориентир: среднерыночное значение полной стоимости потребительских кредитов (займов) по данным Банка России].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 не пропущен.</w:t>
      </w:r>
      <w:r>
        <w:rPr>
          <w:rFonts w:ascii="Times New Roman" w:hAnsi="Times New Roman"/>
          <w:b w:val="0"/>
          <w:i w:val="0"/>
          <w:sz w:val="24"/>
        </w:rPr>
        <w:t xml:space="preserve"> В соответствии с пунктом 1 статьи 196 ГК РФ «Общий срок исковой давности составляет три года со дня, определяемого в соответствии со статьей 200 настоящего Кодекса.» При этом «По обязательствам с определенным сроком исполнения течение срока исковой давности начинается по окончании срока исполнения.» Срок для обращения в суд истекает «[дата]», поэтому настоящий иск предъявлен своевременно. По требованиям о процентах, уплачиваемых периодически, срок исчисляется отдельно по каждому просроченному платежу.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28 Гражданского процессуального кодекса Российской Федерации (далее — ГПК РФ): «Иск предъявляется в суд по месту жительства ответчика. Иск к организации предъявляется в суд по адресу организации.» Ответчик проживает по адресу: [адрес], что относится к территориальной подсудности [наименование суда].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88 ГПК РФ «Судебные расходы состоят из государственной пошлины и издержек, связанных с рассмотрением дела.» Статьёй 94 ГПК РФ к издержкам, связанным с рассмотрением дела, отнесены, в частности, «расходы на оплату услуг представителей» и «связанные с рассмотрением дела почтовые расходы, понесенные сторонами»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Для защиты нарушенного права истец обратился за юридической помощью и понёс расходы в размере [сумма] рублей [и почтовые расходы в размере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309, 319, 809–811 ГК РФ, статьями 98, 100,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Взыскать с ответчика в пользу истца проценты за пользование займом по договору займа от «[дата]» за период с «[дата]» по «[дата]»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Взыскивать с ответчика в пользу истца проценты за пользование займом по ставке [__] % годовых, начисляемые на остаток основного долга [сумма] рублей, начиная с «[дата]» по день фактического возврата займа [если долг не возвращён].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проценты за просрочку возврата займа за период с «[дата]» по «[дата]» в размере [сумма] рублей [если заявляются].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договора займа (расписки) с условием о процентах.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 частичном возврате долга [если был].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Копия решения суда о взыскании основного долга [если было].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требования об уплате процентов и доказательства его направления.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Расчёт процентов с учётом очерёдности погашения (ст. 319 ГК РФ).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Проценты за пользование займом (ст. 809 ГК РФ) и проценты за просрочку возврата (ст. 811 ГК РФ) — разные требования: первые платят за пользование деньгами, вторые — за нарушение срока; их можно заявить вместе.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основной долг уже взыскан, а проценты в прошлом иске не заявлялись, новый иск не будет повторным — у него другой предмет (другой период и другое требование).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Ставку и период проверьте до подачи: суд может уменьшить ростовщические проценты до обычно взимаемых (п. 5 ст. 809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мировой судья рассматривает имущественные споры при цене иска не более 50 000 рублей (п. 4 ч. 1 ст. 23 ГПК РФ); при большей цене иска — районный (городской) суд.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