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 потребитель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[продавец / исполнитель / изготовитель]: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не уплачивается (подп. 4 п. 2, п. 3 ст. 333.36 НК РФ) [при цене иска свыше 1 000 000 руб. — уплачивается с превышения]</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 взыскании денежных средств, уплаченных за навязанные дополнительные услуги при заключении договора потребительского кредита, процентов, компенсации морального вреда и штрафа</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 взыскании денежных средств, уплаченных за навязанные дополнительные услуги, неустойки, морального вреда и штрафа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иске, суды не применили статьи 16 и 32 Закона о защите прав потребителей и статью 7 Закона о потребительском кредите: заёмщик вправе отказаться от дополнительной услуги и вернуть деньги, а навязывание услуг запрещено (части 1 и 2 статьи 379.7 ГПК РФ).</w:t>
      </w:r>
    </w:p>
    <w:p>
      <w:pPr>
        <w:spacing w:after="120" w:line="276" w:lineRule="auto"/>
        <w:ind w:firstLine="709"/>
        <w:jc w:val="both"/>
      </w:pPr>
      <w:r>
        <w:rPr>
          <w:rFonts w:ascii="Times New Roman" w:hAnsi="Times New Roman"/>
          <w:b/>
          <w:i w:val="0"/>
          <w:sz w:val="24"/>
        </w:rPr>
        <w:t>Навязывание услуг запрещено.</w:t>
      </w:r>
      <w:r>
        <w:rPr>
          <w:rFonts w:ascii="Times New Roman" w:hAnsi="Times New Roman"/>
          <w:b w:val="0"/>
          <w:i w:val="0"/>
          <w:sz w:val="24"/>
        </w:rPr>
        <w:t xml:space="preserve"> Пунктом 2 статьи 16 Закона РФ от 07.02.1992 № 2300-1 «О защите прав потребителей» (далее — Закон) к недопустимым условиям отнесены «условия, которые обусловливают приобретение одних товаров (работ, услуг) обязательным приобретением иных товаров (работ, услуг), в том числе предусматривают обязательное заключение иных договоров, если иное не предусмотрено законом» «условия, которые предусматривают выполнение дополнительных работ (оказание дополнительных услуг) за плату без получения согласия потребителя» Пунктом 3.1 той же статьи: «Продажа дополнительных товаров (выполнение дополнительных работ, оказание дополнительных услуг) за отдельную плату осуществляется продавцом (исполнителем, владельцем агрегатора) исключительно с согласия потребителя.» «Потребитель вправе потребовать от продавца (исполнителя, владельца агрегатора) возврата уплаченной денежной суммы за проданные без его согласия дополнительные товары (выполненные дополнительные работы, оказанные дополнительные услуги).» «Запрещается навязывание потребителю дополнительных товаров (работ, услуг) за отдельную плату путем предложения потребителю до заключения договора о приобретении основных товаров (работ, услуг) приобрести дополнительные товары (работы, услуги) или заключить иные договоры, приобретение или заключение которых обусловливается обязательностью при приобретении основных товаров (работ, услуг), если иное не предусмотрено законом.» «Потребитель вправе отказаться от оплаты навязанных дополнительных товаров (работ, услуг), а если они оплачены, вправе потребовать от продавца (исполнителя, владельца агрегатора) возврата уплаченной денежной суммы.» «Требование потребителя о возврате уплаченной за навязанные дополнительные товары (работы, услуги) или приобретенные без его согласия дополнительные товары (выполненные дополнительные работы, оказанные дополнительные услуги) денежной суммы подлежит удовлетворению в течение трех дней со дня предъявления указанного требования.»</w:t>
      </w:r>
    </w:p>
    <w:p>
      <w:pPr>
        <w:spacing w:after="120" w:line="276" w:lineRule="auto"/>
        <w:ind w:firstLine="709"/>
        <w:jc w:val="both"/>
      </w:pPr>
      <w:r>
        <w:rPr>
          <w:rFonts w:ascii="Times New Roman" w:hAnsi="Times New Roman"/>
          <w:b/>
          <w:i w:val="0"/>
          <w:sz w:val="24"/>
        </w:rPr>
        <w:t>Право отказаться от услуг.</w:t>
      </w:r>
      <w:r>
        <w:rPr>
          <w:rFonts w:ascii="Times New Roman" w:hAnsi="Times New Roman"/>
          <w:b w:val="0"/>
          <w:i w:val="0"/>
          <w:sz w:val="24"/>
        </w:rPr>
        <w:t xml:space="preserve"> Частью 2.7 статьи 7 Федерального закона от 21.12.2013 № 353-ФЗ «О потребительском кредите (займе)» предусмотрено: «Если при предоставлении потребительского кредита (займа) заемщику за отдельную плату предлагаются дополнительные услуги (работы, товары), оказываемые (выполняемые, реализуемые) кредитором, действующим от собственного имени или по поручению и (или) от имени третьего лица, или третьим лицом, информация о которых указана в заявлении о предоставлении потребительского кредита (займа) и (или) в заявлении о предоставлении дополнительных услуг (работ, товаров) в соответствии с частью 2 настоящей статьи, условия оказания таких услуг (выполнения работ, приобретения товаров) должны предусматривать:» «стоимость услуги (работы, товара)» «право заемщика отказаться от услуги (работы) либо от товара, не бывшего в употреблении, в течение срока, установленного пунктом 3 части 2.1 настоящей статьи, посредством обращения к лицу, оказывающему услугу (выполняющему работу, реализующему товар), с заявлением об отказе от услуги (работы, товара)» «право заемщика требовать от лица, оказывающего услугу (выполняющего работу, реализующего товар), возврата денежных средств, уплаченных заемщиком за приобретение товара либо за оказание услуги (выполнение работы), за вычетом стоимости части такой услуги (работы), фактически оказанной (выполненной) до дня получения кредитором или лицом, оказывающим услугу (выполняющим работу), заявления заемщика об отказе от такой услуги (работы, товара), поданного в течение срока, установленного пунктом 3 части 2.1 настоящей статьи» «право заемщика требовать от кредитора возврата денежных средств, уплаченных заемщиком третьему лицу за приобретение товара либо оказание услуги (выполнение работы), за вычетом стоимости части такой услуги (работы), фактически оказанной (выполненной) до дня получения третьим лицом заявления об отказе от такой услуги (работы, товара), при неисполнении таким третьим лицом обязанности по возврату денежных средств заемщику.»</w:t>
      </w:r>
    </w:p>
    <w:p>
      <w:pPr>
        <w:spacing w:after="120" w:line="276" w:lineRule="auto"/>
        <w:ind w:firstLine="709"/>
        <w:jc w:val="both"/>
      </w:pPr>
      <w:r>
        <w:rPr>
          <w:rFonts w:ascii="Times New Roman" w:hAnsi="Times New Roman"/>
          <w:b/>
          <w:i w:val="0"/>
          <w:sz w:val="24"/>
        </w:rPr>
        <w:t>Возврат через банк.</w:t>
      </w:r>
      <w:r>
        <w:rPr>
          <w:rFonts w:ascii="Times New Roman" w:hAnsi="Times New Roman"/>
          <w:b w:val="0"/>
          <w:i w:val="0"/>
          <w:sz w:val="24"/>
        </w:rPr>
        <w:t xml:space="preserve"> Частью 2.10 той же статьи: «В случае, если дополнительная услуга (работа, товар), информация о которой указана в заявлении о предоставлении потребительского кредита (займа) и (или) в заявлении о предоставлении дополнительных услуг (работ, товаров) в соответствии с частью 2 настоящей статьи, оказывается (выполняется, реализуется) третьим лицом и такое лицо не исполняет обязанность по возврату денежных средств заемщику в сумме и сроки, которые установлены частью 2.9 настоящей статьи, заемщик вправе направить кредитору требование о возврате денежных средств, уплаченных заемщиком третьему лицу за оказание такой услуги (выполнение работы, приобретение товара), с указанием даты обращения заемщика к третьему лицу с заявлением об отказе от такой услуги (работы, товара). Указанное требование может быть направлено заемщиком кредитору не ранее чем по истечении тридцати календарных дней, но не позднее ста восьмидесяти календарных дней со дня обращения с заявлением об отказе от такой услуги (работы, товара) к третьему лицу, оказывающему такую услугу (выполняющему работу, реализующему товар).» Частью 2.11: «Кредитор в случае, указанном в части 2.10 настоящей статьи, обязан в срок, не превышающий семи рабочих дней со дня получения требования заемщика о возврате денежных средств, уплаченных заемщиком третьему лицу за оказание дополнительной услуги (выполнение работы, приобретение товара), возвратить заемщику денежные средства в сумме, предусмотренной частью 2.9 настоящей статьи, или отказать заемщику в возврате указанных денежных средств, сообщив о таком отказе с указанием причины отказа способом, предусмотренным договором потребительского кредита (займа).»</w:t>
      </w:r>
    </w:p>
    <w:p>
      <w:pPr>
        <w:spacing w:after="120" w:line="276" w:lineRule="auto"/>
        <w:ind w:firstLine="709"/>
        <w:jc w:val="both"/>
      </w:pPr>
      <w:r>
        <w:rPr>
          <w:rFonts w:ascii="Times New Roman" w:hAnsi="Times New Roman"/>
          <w:b/>
          <w:i w:val="0"/>
          <w:sz w:val="24"/>
        </w:rPr>
        <w:t>Страхование.</w:t>
      </w:r>
      <w:r>
        <w:rPr>
          <w:rFonts w:ascii="Times New Roman" w:hAnsi="Times New Roman"/>
          <w:b w:val="0"/>
          <w:i w:val="0"/>
          <w:sz w:val="24"/>
        </w:rPr>
        <w:t xml:space="preserve"> [Если навязано страхование:] Частью 2.1 статьи 7 Закона: «В случае, если при предоставлении потребительского кредита (займа) кредитором и (или) третьим лицом, действующим в интересах кредитора, предоставляются услуги или совокупность услуг, в результате оказания которых заемщик становится застрахованным лицом по договору личного страхования, заключенному в целях обеспечения исполнения обязательств заемщика по договору потребительского кредита (займа), страхователем по которому является такой кредитор или такое третье лицо, действующее в его интересах, кредитор в установленной им форме заявления о предоставлении потребительского кредита (займа) и (или) заявления о предоставлении дополнительных услуг (работ, товаров) обязан указать также информацию:» Частью 2.5: «Заемщик вправе обратиться с заявлением об исключении его из числа застрахованных лиц по договору личного страхования, который заключен кредитором и (или) третьим лицом, действующим в интересах кредитора, при предоставлении потребительского кредита (займа), страхователем по которому является такой кредитор или такое третье лицо, действующее в его интересах, в течение срока, установленного пунктом 3 части 2.1 настоящей статьи. В указанном случае кредитор или третье лицо, действующее в интересах кредитора, обязаны возвратить заемщику денежные средства, уплаченные заемщиком за оказание этой услуги или совокупности этих услуг (включая страховую премию, уплачиваемую страховщику по договору личного страхования, указанному в настоящей части, в отношении конкретного заемщика), в полном объеме в срок, не превышающий семи рабочих дней со дня получения кредитором или третьим лицом, действующим в интересах кредитора, заявления заемщика. Положения настоящей части применяются только при отсутствии событий, имеющих признаки страхового случая, в отношении данного застрахованного лица.»</w:t>
      </w:r>
    </w:p>
    <w:p>
      <w:pPr>
        <w:spacing w:after="120" w:line="276" w:lineRule="auto"/>
        <w:ind w:firstLine="709"/>
        <w:jc w:val="both"/>
      </w:pPr>
      <w:r>
        <w:rPr>
          <w:rFonts w:ascii="Times New Roman" w:hAnsi="Times New Roman"/>
          <w:b/>
          <w:i w:val="0"/>
          <w:sz w:val="24"/>
        </w:rPr>
        <w:t>Проценты.</w:t>
      </w:r>
      <w:r>
        <w:rPr>
          <w:rFonts w:ascii="Times New Roman" w:hAnsi="Times New Roman"/>
          <w:b w:val="0"/>
          <w:i w:val="0"/>
          <w:sz w:val="24"/>
        </w:rPr>
        <w:t xml:space="preserve"> За неправомерное удержание денег — проценты по пункту 1 статьи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w:t>
      </w:r>
    </w:p>
    <w:p>
      <w:pPr>
        <w:spacing w:after="120" w:line="276" w:lineRule="auto"/>
        <w:ind w:firstLine="709"/>
        <w:jc w:val="both"/>
      </w:pPr>
      <w:r>
        <w:rPr>
          <w:rFonts w:ascii="Times New Roman" w:hAnsi="Times New Roman"/>
          <w:b/>
          <w:i w:val="0"/>
          <w:sz w:val="24"/>
        </w:rPr>
        <w:t>Компенсация морального вреда.</w:t>
      </w:r>
      <w:r>
        <w:rPr>
          <w:rFonts w:ascii="Times New Roman" w:hAnsi="Times New Roman"/>
          <w:b w:val="0"/>
          <w:i w:val="0"/>
          <w:sz w:val="24"/>
        </w:rPr>
        <w:t xml:space="preserve"> Статьёй 15 Закона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потребителем убытков.» Нарушением прав истцу причинены нравственные страдания: [переживания, потеря времени, невозможность пользоваться товаром (результатом работы), неоднократные обращения к ответчику]. Истец оценивает компенсацию в [сумма] рублей.</w:t>
      </w:r>
    </w:p>
    <w:p>
      <w:pPr>
        <w:spacing w:after="120" w:line="276" w:lineRule="auto"/>
        <w:ind w:firstLine="709"/>
        <w:jc w:val="both"/>
      </w:pPr>
      <w:r>
        <w:rPr>
          <w:rFonts w:ascii="Times New Roman" w:hAnsi="Times New Roman"/>
          <w:b/>
          <w:i w:val="0"/>
          <w:sz w:val="24"/>
        </w:rPr>
        <w:t>Штраф.</w:t>
      </w:r>
      <w:r>
        <w:rPr>
          <w:rFonts w:ascii="Times New Roman" w:hAnsi="Times New Roman"/>
          <w:b w:val="0"/>
          <w:i w:val="0"/>
          <w:sz w:val="24"/>
        </w:rPr>
        <w:t xml:space="preserve"> Пунктом 6 статьи 13 Закона предусмотрено: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Требования истца ответчик в добровольном порядке не удовлетворил, поэтому штраф подлежит взысканию.</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истцом-потребителем не уплачивается: подпунктом 4 пункта 2 статьи 333.36 Налогового кодекса Российской Федерации от её уплаты освобождены: «истцы - по искам, связанным с нарушением прав потребителей». [Если цена иска превышает 1 000 000 рублей, пошлина уплачивается с суммы превышения — пункт 3 статьи 333.36 НК РФ.]</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16, 32 Закона РФ «О защите прав потребителей», статьёй 7 Федерального закона «О потребительском кредите (займе)», статьёй 782 ГК РФ,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2.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3.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