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участник, подлежащий исключению: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об исключении участника из общества с ограниченной ответственностью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об исключении участника из общества с ограниченной ответственностью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статью 67 ГК РФ и статью 10 Закона об ООО: ответчик грубо нарушил обязанности участника [систематически блокирует собрания, причинил вред обществу], что делает деятельность общества невозможной или существенно затрудняет её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«споры, связанные с эмиссией ценных бумаг, в том числе с оспариванием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лиц, решений органов управления эмитента, с оспариванием сделок, совершенных в процессе размещения эмиссионных ценных бумаг, отчетов (уведомлений) об итогах выпуска (дополнительного выпуска) эмиссионных ценных бумаг» Спор относится к спорам, связанным с участием в юридическом лице (пункт 2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требовать исключения.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1 статьи 67 ГК РФ установлено, что участник общества вправе «требовать исключения другого участника из товарищества или общества (кроме публичных акционерных обществ) в судебном порядке с выплатой ему действительной стоимости его доли участия, если такой участник своими действиями (бездействием) причинил существенный вред товариществу или обществу либо иным образом существенно затрудняет его деятельность и достижение целей, ради которых оно создавалось, в том числе грубо нарушая свои обязанности, предусмотренные законом или учредительными документами товарищества или общества. Отказ от этого права или его ограничение ничтожны.» Статьёй 10 Федерального закона от 08.02.1998 № 14-ФЗ «Об обществах с ограниченной ответственностью» (далее — Закон об ООО) предусмотрено: «Участники общества, доли которых в совокупности составляют не менее чем десять процентов уставного капитала общества, вправе требовать в судебном порядке исключения из общества участника, который грубо нарушает свои обязанности либо своими действиями (бездействием) делает невозможной деятельность общества или существенно ее затрудняет.» Истцу принадлежит [__] % уставного капитала.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участника.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65.2 ГК РФ установлено, что участник корпорации обязан «участвовать в принятии корпоративных решений, без которых корпорация не может продолжать свою деятельность в соответствии с законом, если его участие необходимо для принятия таких решений»; «не совершать действия, заведомо направленные на причинение вреда корпорации»; «не совершать действия (бездействие), которые существенно затрудняют или делают невозможным достижение целей, ради которых создана корпорация.».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Грубость нарушения.</w:t>
      </w:r>
      <w:r>
        <w:rPr>
          <w:rFonts w:ascii="Times New Roman" w:hAnsi="Times New Roman"/>
          <w:b w:val="0"/>
          <w:i w:val="0"/>
          <w:sz w:val="24"/>
        </w:rPr>
        <w:t xml:space="preserve"> Нарушения ответчика носят систематический характер, повлекли [невозможность принятия решений / существенный вред] и не могут быть устранены иначе, чем исключением ответчика. Меры по урегулированию (предложения о выкупе доли, о мировом соглашении) не дали результата.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исключения.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23 Закона об ООО предусмотрено: «Доля участника общества, исключенного из общества, переходит к обществу. При этом общество обязано выплатить исключенному участнику общества действительную стоимость его доли, которая определяется по данным бухгалтерской отчетности общества за последний отчетный период, предшествующий дате вступления в законную силу решения суда об исключении, или с согласия исключенного участника общества выдать ему в натуре имущество такой же стоимости.»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Информация о корпоративном споре.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225.4 АПК РФ предусмотрено: «В определении о принятии искового заявления, заявления к производству арбитражный суд может указать на обязанность юридического лица, указанного в части 2 настоящей статьи, уведомить о возбуждении производства по делу, предмете и об основании заявленного в арбитражный суд требования, об иных обстоятельствах спора участников этого юридического лица, лиц, входящих в его органы управления и органы контроля, а также держателя реестра владельцев ценных бумаг этого юридического лица и (или) депозитария, осуществляющих учет прав на эмиссионные ценные бумаги этого юридического лица.»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67 ГК РФ, статьёй 10 Федерального закона «Об обществах с ограниченной ответственностью»,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