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оспаривании отцовства и исключении сведений об отце из записи акта о рождении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оспаривании отцовства и исключении сведений об отце из записи акта о рождении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52 СК РФ: биологическое отцовство исключено заключением генетической экспертизы, а ограничение пункта 2 статьи 52 СК РФ к истцу не применимо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оспорить запись об отце.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52 Семейного кодекса Российской Федерации (далее — СК РФ) установлено: «Запись родителей в книге записей рождений, произведенная в соответствии с пунктами 1 и 2 статьи 51 настоящего Кодекса, может быть оспорена только в судебном порядке по требованию лица, записанного в качестве отца или матери ребенка, либо лица, фактически являющегося отцом или матерью ребенка, а также самого ребенка по достижении им совершеннолетия, опекуна (попечителя) ребенка, опекуна родителя, признанного судом недееспособным.» «Запись об отце ребенка в книге записей рождений, произведенная в соответствии с пунктом 2 статьи 51 настоящего Кодекса, может быть оспорена в судебном порядке также по требованию наследника лица, записанного в качестве отца ребенка. Соответствующее требование может быть удовлетворено в случае нарушения положений указанного пункта, в том числе если такая запись произведена на основании подложных документов либо без свободного волеизъявления лица, отцовство которого было установлено во внесудебном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Ограничение для добровольного признания.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той же статьи предусмотрено: «Требование лица, записанного отцом ребенка на основании пункта 2 статьи 51 настоящего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ребенка.» Истец в момент записи не знал, что не является отцом ребёнка, поэтому это ограничение к нему не применяется. [Абзац удалить, если отцовство записано в силу брака.]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записи.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48 СК РФ «Если ребенок родился от лиц, состоящих в браке между собой, а также в течение трехсот дней с момента расторжения брака, признания его недействительным или с момента смерти супруга матери ребенка, отцом ребенка признается супруг (бывший супруг) матери, если не доказано иное (статья 52 настоящего Кодекса). Отцовство супруга матери ребенка удостоверяется записью об их браке.» Пунктом 1 статьи 51 СК РФ установлено: «Отец и мать, состоящие в браке между собой, записываются родителями ребенка в книге записей рождений по заявлению любого из них.» Пунктом 2 той же статьи: «Если родители не состоят в браке между собой, запись о матери ребенка производится по заявлению матери, а запись об отце ребенка - по совместному заявлению отца и матери ребенка, или по заявлению отца ребенка (пункт 3 статьи 48 настоящего Кодекса), или отец записывается согласно решению суда.» Это презумпция, которая может быть опровергнута в суде.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Основным доказательством является заключение генетической экспертизы; истец ходатайствует о её назначении [либо представляет внесудебное заключение и просит назначить судебную экспертизу]. Частью 3 статьи 79 ГПК РФ установлено: «При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определено: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Сохранение недостоверной записи противоречит праву ребёнка знать своих родителей.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Требование об оспаривании отцовства сроком не ограничено.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48, 52, 54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