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собственник помещения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обязании произвести текущий ремонт общего имущества многоквартирного дома, взыскании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обязании произвести текущий ремонт общего имущества многоквартирного дома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36 и 161 ЖК РФ: надлежащее содержание общего имущества — обязанность управляющей организации независимо от решения общего собрания о ремонте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161 Жилищного кодекса Российской Федерации (далее — ЖК РФ) установлено: «Управление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доме, или в случаях, предусмотренных статьей 157.2 настоящего Кодекса, постоянную готовность инженерных коммуникаций и другого оборудования, входящих в состав общего имущества собственников помещений в многоквартирном доме, к предоставлению коммунальных услуг (далее - обеспечение готовности инженерных систем). Правительство Российской Федерации устанавливает стандарты и правила деятельности по управлению многоквартирными домами.» Частью 1.1 той же статьи: «Надлежащее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обеспечивать:» «соблюдение требований к надежности и безопасности многоквартирного дома» «безопасность жизни и здоровья граждан, имущества физических лиц, имущества юридических лиц, государственного и муниципального имущества» Частью 2.3: «При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ЖК РФ: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Общее имущество.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3 части 1 статьи 36 ЖК РФ к общему имуществу отнесены «крыши,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найма)» Частью 1 статьи 39 ЖК РФ: «Собственники помещений в многоквартирном доме несут бремя расходов на содержание общего имущества в многоквартирном доме.» Состав общего имущества и требования к его содержанию определены Правилами содержания общего имущества в многоквартирном доме, утверждёнными постановлением Правительства РФ от 13.08.2006 № 491.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содержание — обязанность независимо от решения собрания.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16 статьи 161 ЖК РФ: «Лицо, которое несет ответственность за содержание и ремонт общего имущества в многоквартирном доме, в пределах оказания данных услуг обязано обеспечивать состояние общего имущества в многоквартирном доме на уровне, необходимом для предоставления коммунальных услуг надлежащего качества.» Работы, необходимые для надлежащего содержания общего имущества, включая устранение протечек, повреждений швов и неисправностей инженерных систем, входят в минимальный перечень (постановление Правительства РФ от 03.04.2013 № 290) и выполняются управляющей организацией без отдельного решения общего собрания.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Качество услуг.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 Закона РФ «О защите прав потребителей»: «Продавец (исполнитель) обязан передать потребителю товар (выполнить работу, оказать услугу), качество которого соответствует договору.» Абзацем вторым пункта 1 статьи 29 Закона потребитель вправе потребовать «безвозмездного устранения недостатков выполненной работы (оказанной услуги)»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предусмотрена защита путём «присуждения к исполнению обязанности в натуре»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Закона о защите прав потребителей.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«О защите прав потребителей» (преамбула Закона; постановление Пленума Верховного Суда РФ от 28.06.2012 № 17 «О рассмотрении судами гражданских дел по спорам о защите прав потребителей»).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Пунктом 6 статьи 13 Закона: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36, 161, 162 ЖК РФ, статьёй 4 Закона РФ «О защите прав потребителей»,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