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переводе прав и обязанностей покупателя доли в праве общей долевой собственности на жилое помещение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переводе прав и обязанностей покупателя доли в праве общей долевой собственности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статью 250 ГК РФ: истец не был надлежаще извещён о продаже доли [или извещён на иных условиях], а сумма для оплаты внесена на депозит суда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Преимущественное право покупки.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250 ГК РФ установлено: «При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цене, за которую она продается, и на прочих равных условиях, кроме случая продажи с публичных торгов, а также случаев продажи доли в праве общей собственности на общее имущество, указанных в пункте 2 статьи 259.2 настоящего Кодекса.» Пунктом 2 той же статьи предусмотрено: «Продавец доли обязан известить в письменной форме остальных участников долевой собственности о намерении продать свою долю постороннему лицу с указанием цены и других условий, на которых продает ее.» «Если остальные участники долевой собственности не приобретут продаваемую долю в праве собственности на недвижимое имущество в течение месяца, а в праве собственности на движимое имущество в течение десяти дней со дня извещения, продавец вправе продать свою долю любому лицу. В случае, если все остальные участники долевой собственности в письменной форме откажутся от реализации преимущественного права покупки продаваемой доли, такая доля может быть продана постороннему лицу ранее указанных сроков.»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нарушения.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250 ГК РФ определено: «При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обязанностей покупателя.» Пунктом 4 той же статьи: «Уступка преимущественного права покупки доли не допускается.»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Нарушение выразилось в том, что [истец не был извещён / извещён о продаже на иных условиях / доля продана до истечения месяца]. При продаже доли по цене ниже указанной в извещении преимущественное право считается нарушенным, поскольку истцу не было предложено купить долю на тех условиях, на которых она продана.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Гарантия интересов покупателя.</w:t>
      </w:r>
      <w:r>
        <w:rPr>
          <w:rFonts w:ascii="Times New Roman" w:hAnsi="Times New Roman"/>
          <w:b w:val="0"/>
          <w:i w:val="0"/>
          <w:sz w:val="24"/>
        </w:rPr>
        <w:t xml:space="preserve"> Внесение истцом на депозит суммы, уплаченной покупателем, подтверждает его платёжеспособность. Обязанность истца внести на счёт Управления Судебного департамента уплаченную покупателем сумму разъяснена в пункте 1.2 постановления Пленума Верховного Суда РСФСР от 10.06.1980 № 4 «О некоторых вопросах практики рассмотрения судами споров, возникающих между участниками общей собственности на жилой дом» и последовательно применяется судами.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собственника и пределы распоряжения долей.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209 ГК РФ установлено: «Собственник вправе по своему усмотрению совершать в отношении принадлежащего ему имущества любые действия, не противоречащие закону и иным правовым актам и не нарушающие права и охраняемые законом интересы других лиц, в том числе отчуждать свое имущество в собственность другим лицам, передавать им, оставаясь собственником, права владения, пользования и распоряжения имуществом, отдавать имущество в залог и обременять его другими способами, распоряжаться им иным образом.» Распоряжение долей с нарушением преимущественного права других сособственников нарушает их законные интересы.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собственника.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209 ГК РФ установлено: «Собственнику принадлежат права владения, пользования и распоряжения своим имуществом.»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209, 246, 250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