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права собственности на садовый земельный участок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права собственности на садовый земельный участок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2.7 статьи 3 Закона о введении в действие ЗК РФ: участок входит в территорию товарищества, созданного до 01.01.2019, распределён истцу как члену СНТ, поэтому предоставляется в собственность бесплатно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бесплатное приобретение.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2.7 статьи 3 Федерального закона от 25.10.2001 № 137-ФЗ «О введении в действие Земельного кодекса Российской Федерации» установлено: «До 1 марта 2031 года члены некоммерческих организаций имеют право независимо от даты вступления в членство приобрести находящийся в государственной или муниципальной собственности садовый или огородный земельный участок без проведения торгов в собственность бесплатно, если такой земельный участок соответствует в совокупности следующим условиям:» «земельный участок не предоставлен члену указанной некоммерческой организации» «земельный участок образован из земельного участка, предоставленного до дня вступления в силу настоящего Федерального закона некоммерческой организации, указанной в абзаце первом настоящего пункта, либо иной организации, при которой была создана или организована такая некоммерческая организация» «по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документа, устанавливающего распределение земельных участков в указанной некоммерческой организации, земельный участок распределен данному члену указанной некоммерческой организации» «земельный участок не является изъятым из оборота, ограниченным в обороте и в отношении земельного участка не принято решение о резервировании для государственных или муниципальных нужд.»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Пунктом 2.8 той же статьи: «В случае, предусмотренном пунктом 2.7 настоящей статьи, предоставление земельного участка гражданину в собственность или аренду осуществляется на основании решения исполнительного органа государственной власти или органа местного самоуправления, предусмотренных статьей 39.2 Земельного кодекса Российской Федерации, на основании заявления гражданина или его представителя. К этому заявлению прилагаются:» «схема расположения земельного участка на кадастровом плане территории, подготовленная заявителем. Представление данной схемы не требуется при наличии утвержденного проекта межевания территории, в границах которой расположен земельный участок, некоммерческой организации, указанной в абзаце первом пункта 2.7 настоящей статьи, либо при наличии описания местоположения границ такого земельного участка в Едином государственном реестре недвижимости» «протокол общего собрания членов некоммерческой организации, указанной в абзаце первом пункта 2.7 настоящей статьи, о распределении земельных участков между членами такой некоммерческой организации или иной документ, устанавливающий распределение земельных участков в этой некоммерческой организации, либо выписка из указанного протокола или указанного документа.»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соблюдены: участок образован из земельного участка, предоставленного товариществу до вступления в силу Закона № 137-ФЗ; распределён истцу решением общего собрания; ранее ему не предоставлялся; не изъят из оборота, не ограничен в обороте и не зарезервирован. Право на приобретение не зависит от даты вступления в членство.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Распределение участков.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22 Федерального закона от 29.07.2017 № 217-ФЗ «О ведении гражданами садоводства и огородничества для собственных нужд…» (далее — Закон № 217-ФЗ): «Распределение земельных участков между членами товарищества осуществляется на основании решения общего собрания членов товарищества согласно реестру членов товарищества. Условные номера таких участков указываются в реестре членов товарищества и проекте межевания территории.»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Признание права как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защита осуществляется путём «признания права» Отказ уполномоченного органа лишает истца возможности реализовать право во внесудебном порядке. Пунктом 3 статьи 6 ЗК РФ: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Описание участка.</w:t>
      </w:r>
      <w:r>
        <w:rPr>
          <w:rFonts w:ascii="Times New Roman" w:hAnsi="Times New Roman"/>
          <w:b w:val="0"/>
          <w:i w:val="0"/>
          <w:sz w:val="24"/>
        </w:rPr>
        <w:t xml:space="preserve"> Местоположение границ определено схемой расположения [межевым планом] по фактическому землепользованию в границах территории товарищества; споров со смежными землепользователями нет (акт согласования).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3 Федерального закона «О введении в действие Земельного кодекса РФ», статьёй 218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