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взыскании в порядке регресса доли исполненного солидарного обязательства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взыскании в порядке регресса доли исполненного солидарного обязательства и процентов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пункт 2 статьи 325 ГК РФ: истец исполнил солидарную обязанность полностью и вправе требовать с другого должника его долю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Солидарная обязанность.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322 Гражданского кодекса Российской Федерации (далее — ГК РФ) «Солидарная обязанность (ответственность) или солидарное требование возникает, если солидарность обязанности или требования предусмотрена договором или установлена законом, в частности при неделимости предмета обязательства.» Солидарная обязанность сторон перед кредитором возникла из [договора / закона —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Почему истец заплатил весь долг.</w:t>
      </w:r>
      <w:r>
        <w:rPr>
          <w:rFonts w:ascii="Times New Roman" w:hAnsi="Times New Roman"/>
          <w:b w:val="0"/>
          <w:i w:val="0"/>
          <w:sz w:val="24"/>
        </w:rPr>
        <w:t xml:space="preserve"> При солидарной обязанности кредитор сам выбирает, с кого требовать исполнения: согласно пункту 1 статьи 323 ГК РФ «При солидарной обязанности должников кредитор вправе требовать исполнения как от всех должников совместно, так и от любого из них в отдельности, притом как полностью, так и в части долга.» Кредитор [предъявил требование именно к истцу / обратил взыскание на доходы и имущество истца в исполнительном производстве], поэтому истец был вынужден погасить долг полностью, хотя на него приходилась лишь часть.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Исполнение было надлежащим и прекратило обязательство перед кредитором: в силу пункта 1 статьи 408 ГК РФ «Надлежащее исполнение прекращает обязательство.» Это подтверждается [справкой кредитора об отсутствии задолженности / постановлением об окончании исполнительного производства].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Исполнение одним из должников.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325 ГК РФ установлено: «Исполнение солидарной обязанности полностью одним из должников освобождает остальных должников от исполнения кредитору.» В силу пункта 2 той же статьи «2. Если иное не вытекает из отношений между солидарными должниками: 1) должник, исполнивший солидарную обязанность, имеет право регрессного требования к остальным должникам в равных долях за вычетом доли, падающей на него самого; 2) неуплаченное одним из солидарных должников должнику, исполнившему солидарную обязанность, падает в равной доле на этого должника и на остальных должников.»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Из отношений истца и ответчика иное не вытекает: [имущество, приобретённое на заёмные средства, находится в общей собственности / долг возник из совместных действий — указать]. Следовательно, истец, исполнивший солидарную обязанность, вправе требовать с ответчика его долю —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Проценты.</w:t>
      </w:r>
      <w:r>
        <w:rPr>
          <w:rFonts w:ascii="Times New Roman" w:hAnsi="Times New Roman"/>
          <w:b w:val="0"/>
          <w:i w:val="0"/>
          <w:sz w:val="24"/>
        </w:rPr>
        <w:t xml:space="preserve"> После получения требования о возмещении ответчик неправомерно удерживает денежные средства. Согласно пункту 1 статьи 395 ГК РФ «В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договором.» Проценты подлежат начислению с «[дата]» по день фактического исполнения.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200 ГК РФ предусмотрено: «По регрессным обязательствам течение срока исковой давности начинается со дня исполнения основного обязательства.» Истец исполнил обязательство «[дата]», трёхлетний срок (п. 1 ст. 196 ГК РФ) не истёк.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200, 322, 323, 325, 395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