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2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отцовства и взыскании алиментов на несовершеннолетнего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установлении отцовства и взыскании алиментов на несовершеннолетнего ребёнка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49 СК РФ: происхождение ребёнка от ответчика подтверждено доказательствами, а уклонение ответчика от экспертизы не оценено по части 3 статьи 79 ГПК РФ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прав и обязанностей родителей.</w:t>
      </w:r>
      <w:r>
        <w:rPr>
          <w:rFonts w:ascii="Times New Roman" w:hAnsi="Times New Roman"/>
          <w:b w:val="0"/>
          <w:i w:val="0"/>
          <w:sz w:val="24"/>
        </w:rPr>
        <w:t xml:space="preserve"> Статьёй 47 Семейного кодекса Российской Федерации (далее — СК РФ) установлено: «Права и обязанности родителей и детей основываются на происхождении детей, удостоверенном в установленном законом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отцовства в суде.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49 СК РФ «В случае рождения ребенка у родителей, не состоящих в браке между собой, и при отсутствии совместного заявления родителей или заявления отца ребенка (пункт 4 статьи 48 настоящего Кодекса)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лица.» Отцовство, если мать и отец не состоят в браке, устанавливается по их совместному заявлению: пунктом 3 статьи 48 СК РФ предусмотрено, что «Отцовство лица, не состоящего в браке с матерью ребенка, устанавливается путем подачи в орган записи актов гражданского состояния совместного заявления отцом и матерью ребенка; в случае смерти матери, признания ее недееспособной, невозможности установления места нахождения матери или в случае лишения ее родительских прав - по заявлению отца ребенка с согласия органа опеки и попечительства, при отсутствии такого согласия - по решению суда.» Такого заявления ответчик не подал, поэтому происхождение ребёнка устанавливается в судебном порядке.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Суд принимает во внимание любые доказательства, с достоверностью подтверждающие происхождение ребёнка: переписку, свидетельские показания, заключение генетической экспертизы.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3 статьи 79 ГПК РФ установлено: «При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определено: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Алименты.</w:t>
      </w:r>
      <w:r>
        <w:rPr>
          <w:rFonts w:ascii="Times New Roman" w:hAnsi="Times New Roman"/>
          <w:b w:val="0"/>
          <w:i w:val="0"/>
          <w:sz w:val="24"/>
        </w:rPr>
        <w:t xml:space="preserve"> С момента установления отцовства ответчик обязан содержать ребёнка: пунктом 1 статьи 80 СК РФ установлено, что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Пунктом 2 той же статьи предусмотрено: «В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порядке.» Согласно пункту 1 статьи 81 СК РФ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В силу пункта 2 статьи 107 СК РФ «Алименты присуждаются с момента обращения в суд.»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2 пункта 1 статьи 333.36 Налогового кодекса Российской Федерации от её уплаты освобождены: «истцы - по искам о взыскании алиментов».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47, 49, 54, 80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