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устранении препятствий в пользовании общим имуществом многоквартирного дома и приведении его в прежнее состояние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устранении препятствий в пользовании общим имуществом многоквартирного дома [демонтаже конструкций, освобождении помещения]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36 и 44 ЖК РФ и статью 304 ГК РФ: ответчик единолично использует общее имущество без решения общего собрания, ограничивая права других собственников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36 ЖК РФ установлено: «Собственникам помещений в многоквартирном доме принадлежит на праве общей долевой собственности общее имущество в многоквартирном доме, а именно:» «помещения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подвалы)» «иные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мероприятий, а также не принадлежащие отдельным собственникам машино-места»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и пользование — только в установленных пределах.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36 ЖК РФ: «Собственники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доме.» Частью 3: «Уменьшение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реконструкции.» Частью 4: «По решению собственников помещений в многоквартирном доме, принятому на общем собрании таких собственников, объекты общего имущества в многоквартирном доме могут быть переданы в пользование иным лицам в случае, если это не нарушает права и законные интересы граждан и юридических лиц.»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о пользовании общим имуществом.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3 части 2 статьи 44 ЖК РФ к компетенции общего собрания отнесено «принятие решений о пользовании общим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 помещений в многоквартирном доме»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долевым имуществом.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Негаторный иск.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Обязательность решений собрания и бремя содержания.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Статьёй 210 ГК РФ: «Собственник несет бремя содержания принадлежащего ему имущества, если иное не предусмотрено законом или договором.» Частью 4 статьи 30 ЖК РФ: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присудить её на случай неисполнения решения.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36, 44, 46 ЖК РФ, статьями 247, 304, 308.3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