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гражданина недееспособным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заявления [Ф. И. О. заявителя] о признании гражданина недееспособным отказано [вариант: заявление оставлено без рассмотрения]. Апелляционным определением [наименование суда апелляционной инстанции] от «[дата]» решение оставлено без изменения. Заявитель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удовлетворении заявления, суды не применили статью 29 ГК РФ: вследствие психического расстройства гражданин не может понимать значения своих действий или руководить ими, что подтверждено заключением судебно-психиатрической экспертизы (части 1 и 2 статьи 379.7 ГПК РФ).</w:t>
      </w:r>
    </w:p>
    <w:p>
      <w:pPr>
        <w:spacing w:after="120" w:line="276" w:lineRule="auto"/>
        <w:ind w:firstLine="709"/>
        <w:jc w:val="both"/>
      </w:pPr>
      <w:r>
        <w:rPr>
          <w:rFonts w:ascii="Times New Roman" w:hAnsi="Times New Roman"/>
          <w:b/>
          <w:i w:val="0"/>
          <w:sz w:val="24"/>
        </w:rPr>
        <w:t>Признание недееспособным.</w:t>
      </w:r>
      <w:r>
        <w:rPr>
          <w:rFonts w:ascii="Times New Roman" w:hAnsi="Times New Roman"/>
          <w:b w:val="0"/>
          <w:i w:val="0"/>
          <w:sz w:val="24"/>
        </w:rPr>
        <w:t xml:space="preserve"> Пунктом 1 статьи 29 ГК РФ установлено: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 Пунктом 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spacing w:after="120" w:line="276" w:lineRule="auto"/>
        <w:ind w:firstLine="709"/>
        <w:jc w:val="both"/>
      </w:pPr>
      <w:r>
        <w:rPr>
          <w:rFonts w:ascii="Times New Roman" w:hAnsi="Times New Roman"/>
          <w:b/>
          <w:i w:val="0"/>
          <w:sz w:val="24"/>
        </w:rPr>
        <w:t>Опека.</w:t>
      </w:r>
      <w:r>
        <w:rPr>
          <w:rFonts w:ascii="Times New Roman" w:hAnsi="Times New Roman"/>
          <w:b w:val="0"/>
          <w:i w:val="0"/>
          <w:sz w:val="24"/>
        </w:rPr>
        <w:t xml:space="preserve"> Пунктом 1 статьи 31 ГК РФ: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законодательством.» Пунктом 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spacing w:after="120" w:line="276" w:lineRule="auto"/>
        <w:ind w:firstLine="709"/>
        <w:jc w:val="both"/>
      </w:pPr>
      <w:r>
        <w:rPr>
          <w:rFonts w:ascii="Times New Roman" w:hAnsi="Times New Roman"/>
          <w:b/>
          <w:i w:val="0"/>
          <w:sz w:val="24"/>
        </w:rPr>
        <w:t>Кто вправе подать заявление.</w:t>
      </w:r>
      <w:r>
        <w:rPr>
          <w:rFonts w:ascii="Times New Roman" w:hAnsi="Times New Roman"/>
          <w:b w:val="0"/>
          <w:i w:val="0"/>
          <w:sz w:val="24"/>
        </w:rPr>
        <w:t xml:space="preserve"> Частью 2 статьи 281 ГПК РФ: «Дело о признании гражданина недееспособным вследствие психического расстройства может быть возбуждено в суде на основании заявления членов его семьи, близких родственников (родителей, детей, братьев, сестер) независимо от совместного с ним проживания, органа опеки и попечительства,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Частью 4: «Заявление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подается в суд по месту жительства данного гражданина, а если гражданин помещен в медицинскую организацию, оказывающую психиатрическую помощь в стационарных условиях, или стационарную организацию социального обслуживания, предназначенную для лиц, страдающих психическими расстройствами, по адресу этих организаций.»</w:t>
      </w:r>
    </w:p>
    <w:p>
      <w:pPr>
        <w:spacing w:after="120" w:line="276" w:lineRule="auto"/>
        <w:ind w:firstLine="709"/>
        <w:jc w:val="both"/>
      </w:pPr>
      <w:r>
        <w:rPr>
          <w:rFonts w:ascii="Times New Roman" w:hAnsi="Times New Roman"/>
          <w:b/>
          <w:i w:val="0"/>
          <w:sz w:val="24"/>
        </w:rPr>
        <w:t>Содержание заявления.</w:t>
      </w:r>
      <w:r>
        <w:rPr>
          <w:rFonts w:ascii="Times New Roman" w:hAnsi="Times New Roman"/>
          <w:b w:val="0"/>
          <w:i w:val="0"/>
          <w:sz w:val="24"/>
        </w:rPr>
        <w:t xml:space="preserve"> Частью 2 статьи 282 ГПК РФ: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Статьёй 283 ГПК РФ: «Судья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судебно-психиатрическую экспертизу. При явном уклонении гражданина, в отношении которого возбуждено дело,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судебно-психиатрическую экспертизу.»</w:t>
      </w:r>
    </w:p>
    <w:p>
      <w:pPr>
        <w:spacing w:after="120" w:line="276" w:lineRule="auto"/>
        <w:ind w:firstLine="709"/>
        <w:jc w:val="both"/>
      </w:pPr>
      <w:r>
        <w:rPr>
          <w:rFonts w:ascii="Times New Roman" w:hAnsi="Times New Roman"/>
          <w:b/>
          <w:i w:val="0"/>
          <w:sz w:val="24"/>
        </w:rPr>
        <w:t>Рассмотрение.</w:t>
      </w:r>
      <w:r>
        <w:rPr>
          <w:rFonts w:ascii="Times New Roman" w:hAnsi="Times New Roman"/>
          <w:b w:val="0"/>
          <w:i w:val="0"/>
          <w:sz w:val="24"/>
        </w:rPr>
        <w:t xml:space="preserve"> Частью 1 статьи 284 ГПК РФ: «Заявление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для предоставления ему судом возможности изложить свою позицию лично либо через выбранных им представителей.» «В случае,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 данное дело рассматривается судом по месту нахождения гражданина, в том числе в медицинской организации, оказывающей психиатрическую помощь в стационарных условиях, или стационарной организации социального обслуживания, предназначенной для лиц, страдающих психическими расстройствами, с участием самого гражданина.» Частью 2: «Заявитель освобождается от уплаты издержек, связанных с рассмотрением заявления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Суд, установив, что лицо, подавшее заявление, действовало недобросовестно в целях заведомо необоснованного ограничения или лишения дееспособности гражданина, взыскивает с такого лица все издержки, связанные с рассмотрением дела.»</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2 статьи 285 ГПК РФ: «Решение суда, которым гражданин признан недееспособным, является основанием для назначения ему опекуна органом опеки и попечительства.»</w:t>
      </w:r>
    </w:p>
    <w:p>
      <w:pPr>
        <w:spacing w:after="120" w:line="276" w:lineRule="auto"/>
        <w:ind w:firstLine="709"/>
        <w:jc w:val="both"/>
      </w:pPr>
      <w:r>
        <w:rPr>
          <w:rFonts w:ascii="Times New Roman" w:hAnsi="Times New Roman"/>
          <w:b/>
          <w:i w:val="0"/>
          <w:sz w:val="24"/>
        </w:rPr>
        <w:t>Порядок особого производства.</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29 ГК РФ, статьями 281–285 ГПК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заявления [Ф. И. О. заявителя] о признании гражданина недееспособным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расходы по уплате государственной пошлины за подачу апелляционной и кассационной жалоб [с заинтересованного лица — если оно возражало против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