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об установлении факта несчастного случая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заявления [Ф. И. О. заявителя] об установлении факта несчастного случая отказано [вариант: заявление оставлено без рассмотрения]. Апелляционным определением [наименование суда апелляционной инстанции] от «[дата]» решение оставлено без изменения. Заявитель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установлении факта, суды не применили пункт 9 части 2 статьи 264 ГПК РФ: несчастный случай произошёл при исполнении трудовых обязанностей [или в иных обстоятельствах], что подтверждено доказательствами, а оформить его иначе невозможно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Факт несчастного случая.</w:t>
      </w:r>
      <w:r>
        <w:rPr>
          <w:rFonts w:ascii="Times New Roman" w:hAnsi="Times New Roman"/>
          <w:b w:val="0"/>
          <w:i w:val="0"/>
          <w:sz w:val="24"/>
        </w:rPr>
        <w:t xml:space="preserve"> Пунктом 7 части 2 статьи 264 ГПК РФ суд рассматривает дела об установлении «факта несчастного случая»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Установление фактов судом.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264 ГПК РФ установлено: «Суд устанавливает факты, от которых зависит возникновение, изменение, прекращение личных или имущественных прав граждан, организаций.»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Условия.</w:t>
      </w:r>
      <w:r>
        <w:rPr>
          <w:rFonts w:ascii="Times New Roman" w:hAnsi="Times New Roman"/>
          <w:b w:val="0"/>
          <w:i w:val="0"/>
          <w:sz w:val="24"/>
        </w:rPr>
        <w:t xml:space="preserve"> Статьёй 265 ГПК РФ: «Суд устанавливает факты, имеющие юридическое значение, только при невозможности получения заявителем в ином порядке надлежащих документов, удостоверяющих эти факты, или при невозможности восстановления утраченных документов.» Заявитель не может получить надлежащие документы иным путём: [ответ органа / архива от «[дата]» № __ об отсутствии сведений или об отказе].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Цель установления факта.</w:t>
      </w:r>
      <w:r>
        <w:rPr>
          <w:rFonts w:ascii="Times New Roman" w:hAnsi="Times New Roman"/>
          <w:b w:val="0"/>
          <w:i w:val="0"/>
          <w:sz w:val="24"/>
        </w:rPr>
        <w:t xml:space="preserve"> Статьёй 267 ГПК РФ: «В заявлении об установлении факта, имеющего юридическое значение, должно быть указано, для какой цели заявителю необходимо установить данный факт, а также должны быть приведены доказательства, подтверждающие невозможность получения заявителем надлежащих документов или невозможность восстановления утраченных документов.» Установление факта необходимо заявителю для [цель], поскольку от него зависит возникновение [права на 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263 ГПК РФ: «Дела особого производства рассматриваются и разрешаются судом по общим правилам искового производства с особенностями, установленными настоящей главой и главами 28 - 38 настоящего Кодекса.» Частью 3: «В случае, если при подаче заявления или рассмотрении дела в порядке особого производства устанавливается наличие спора о праве, суд выносит определение об оставлении заявления без рассмотрения, в котором разъясняет заявителю и другим заинтересованным лицам их право разрешить спор в порядке искового производства.» Спора о праве нет: [иные лица, которые могли бы претендовать на __, отсутствуют / не возражают].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Значение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268 ГПК РФ: «Решение суда по заявлению об установлении факта, имеющего юридическое значение, является документом, подтверждающим факт, имеющий юридическое значение, а в отношении факта, подлежащего регистрации, служит основанием для такой регистрации, но не заменяет собой документы, выдаваемые органами, осуществляющими регистрацию.»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Несчастный случай на производстве.</w:t>
      </w:r>
      <w:r>
        <w:rPr>
          <w:rFonts w:ascii="Times New Roman" w:hAnsi="Times New Roman"/>
          <w:b w:val="0"/>
          <w:i w:val="0"/>
          <w:sz w:val="24"/>
        </w:rPr>
        <w:t xml:space="preserve"> Статьёй 3 Федерального закона от 24.07.1998 № 125-ФЗ «Об обязательном социальном страховании от несчастных случаев на производстве и профессиональных заболеваний» определено: «несчастный случай на производстве - событие, в результате которого застрахованный получил увечье или иное повреждение здоровья при исполнении им обязанностей по трудовому договору и в иных установленных настоящим Федеральным законом случаях как на территории страхователя, так и за ее пределами либо во время следования к месту работы или возвращения с места работы на транспорте, предоставленном страхователем, и которое повлекло необходимость перевода застрахованного на другую работу, временную или стойкую утрату им профессиональной трудоспособности либо его смерть» Акт о несчастном случае является основным документом для страховых выплат; при невозможности его составления факт устанавливается судом.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имеется спор с работодателем о квалификации случая.]</w:t>
      </w:r>
      <w:r>
        <w:rPr>
          <w:rFonts w:ascii="Times New Roman" w:hAnsi="Times New Roman"/>
          <w:b w:val="0"/>
          <w:i w:val="0"/>
          <w:sz w:val="24"/>
        </w:rPr>
        <w:t xml:space="preserve"> Требование о признании случая связанным с производством рассматривается в исковом порядке, а не в особом производстве (ч. 3 ст. 263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Заявитель просит допросить свидетелей [Ф. И. О.] и истребовать медицинскую документацию из [медицинская организация].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264, 265, 267 ГПК РФ, статьёй 227 ТК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заявления [Ф. И. О. заявителя] об установлении факта несчастного случая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расходы по уплате государственной пошлины за подачу апелляционной и кассационной жалоб [с заинтересованного лица — если оно возражало против заявления].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