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поручитель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кредитор (банк)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признании договора поручительства недействительным (прекращённым)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признании недействительным договора поручительства от «[дата]» № [номер], заключённого в обеспечение обязательств [Ф. И. О. / наименование заёмщика] по кредитному договору от «[дата]».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Поручитель добровольно принял на себя обязательство.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361 Гражданского кодекса Российской Федерации (далее — ГК РФ) установлено: «По договору поручительства поручитель обязывается перед кредитором другого лица отвечать за исполнение последним его обязательства полностью или в части. Договор поручительства может быть заключен в обеспечение как денежных, так и неденежных обязательств, а также в обеспечение обязательства, которое возникнет в будущем.» Договор подписан истцом лично в отделении банка «[дата]»; в нём указаны сумма, срок и условия основного обязательства. Истец ознакомлен с кредитным договором и графиком платежей [подпись на каждом листе].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Обмана не было.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179 ГК РФ: «Сделка, совершенная под влиянием обмана, может быть признана судом недействительной по иску потерпевшего.» Истец утверждает, что заёмщик [обещал исполнять обязательства / скрыл своё финансовое положение]. Обман со стороны заёмщика, а не кредитора, не является основанием недействительности, если кредитор о нём не знал и не должен был знать (абзац третий пункта 2 статьи 179 ГК РФ: «Сделка, совершенная под влиянием обмана потерпевшего третьим лицом, может быть признана недействительной по иску потерпевшего при условии, что другая сторона либо лицо, к которому обращена односторонняя сделка, знали или должны были знать об обмане. Считается, в частности, что сторона знала об обмане, если виновное в обмане третье лицо являлось ее представителем или работником либо содействовало ей в совершении сделки.»). Банк сведений о неплатёжеспособности заёмщика не скрывал; финансовое положение заёмщика — риск, который поручитель принимает на себя по природе договора.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Заблуждение относительно мотивов не имеет значения.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178 ГК РФ: «Заблуждение относительно мотивов сделки не является достаточно существенным для признания сделки недействительной.» Расчёт истца на то, что ему не придётся платить, является мотивом, а не заблуждением относительно природы сделки.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Поручительство не прекращено.</w:t>
      </w:r>
      <w:r>
        <w:rPr>
          <w:rFonts w:ascii="Times New Roman" w:hAnsi="Times New Roman"/>
          <w:b w:val="0"/>
          <w:i w:val="0"/>
          <w:sz w:val="24"/>
        </w:rPr>
        <w:t xml:space="preserve"> [Срок поручительства, указанный в договоре, — до «[дата]»; иск к поручителю предъявлен в пределах срока (пункт 6 статьи 367 ГК РФ: «Поручительство прекращается по истечении указанного в договоре поручительства срока, на который оно дано. Если такой срок не установлен, оно прекращается при условии, что кредитор в течение года со дня наступления срока исполнения обеспеченного поручительством обязательства не предъявит иск к поручителю. Когда срок исполнения основного обязательства не указан и не может быть определен или определен моментом востребования, поручительство прекращается, если кредитор не предъявит иск к поручителю в течение двух лет со дня заключения договора поручительства.») / условия основного обязательства не изменялись (пункт 2 статьи 367 ГК РФ: «В случае, если обеспеченное поручительством обязательство было изменено без согласия поручителя, что повлекло за собой увеличение ответственности или иные неблагоприятные последствия для поручителя, поручитель отвечает на прежних условиях.») / изменения согласованы с поручителем — его подпись в дополнительном соглашении].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заявляет о пропуске срока исковой давности.</w:t>
      </w:r>
      <w:r>
        <w:rPr>
          <w:rFonts w:ascii="Times New Roman" w:hAnsi="Times New Roman"/>
          <w:b w:val="0"/>
          <w:i w:val="0"/>
          <w:sz w:val="24"/>
        </w:rPr>
        <w:t xml:space="preserve"> Требование основано на оспоримости (статьи 178, 179 ГК РФ). Пунктом 2 статьи 181 ГК РФ: «Срок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год. Течение срока исковой давности по указанному требованию начинается со дня прекращения насилия или угрозы, под влиянием которых была совершена сделка (пункт 1 статьи 179), либо со дня, когда истец узнал или должен был узнать об иных обстоятельствах, являющихся основанием для признания сделки недействительной.» Договор подписан «[дата]»; обстоятельства, на которые ссылается истец, были ему известны [с момента подписания / с первой просрочки заёмщика «[дата]»]. Согласно пункту 2 статьи 199 ГК РФ «Исковая давность применяется судом только по заявлению стороны в споре, сделанному до вынесения судом решения.» «Истечение срока исковой давности, о применении которой заявлено стороной в споре, является основанием к вынесению судом решения об отказе в иске.»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Иск направлен на уклонение от исполнения.</w:t>
      </w:r>
      <w:r>
        <w:rPr>
          <w:rFonts w:ascii="Times New Roman" w:hAnsi="Times New Roman"/>
          <w:b w:val="0"/>
          <w:i w:val="0"/>
          <w:sz w:val="24"/>
        </w:rPr>
        <w:t xml:space="preserve"> Иск предъявлен после [предъявления банком требования к поручителю / подачи иска о взыскании], что свидетельствует о злоупотреблении правом (пункт 1 статьи 10 ГК РФ: «Не допускаются осуществление гражданских прав исключительно с намерением причинить вред другому лицу, действия в обход закона с противоправной целью, а также иное заведомо недобросовестное осуществление гражданских прав (злоупотребление правом).»).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10, 178, 179, 181, 199, 361, 367 ГК РФ, статьями 12, 56,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 признании договора поручительства недействительным (прекращённым)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Договор поручительства, кредитный договор, график платежей с подписью поручителя.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Дополнительные соглашения, согласованные с поручителем [если были].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Требование к поручителю и доказательства его направления.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Обман со стороны заёмщика не делает поручительство недействительным, если банк о нём не знал (абз. 3 п. 2 ст. 179 ГК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оспаривания — один год; проверьте, когда поручитель узнал об обстоятельствах.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 пропуске срока исковой давности заявляйте в суде первой инстанции до вынесения решения (п. 2 ст. 199 ГК РФ) — в апелляции такое заявление уже не рассматривается, если суд не перешёл к рассмотрению дела по правилам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