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работник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работодатель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отстранения от работы незаконным, взыскании заработной платы за время отстранения и компенсации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признании незаконным приказа от «[дата]» № [номер] об отстранении от работы, взыскании среднего заработка за период отстранения и компенсации морального вреда.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Отстранение было обязанностью работодателя.</w:t>
      </w:r>
      <w:r>
        <w:rPr>
          <w:rFonts w:ascii="Times New Roman" w:hAnsi="Times New Roman"/>
          <w:b w:val="0"/>
          <w:i w:val="0"/>
          <w:sz w:val="24"/>
        </w:rPr>
        <w:t xml:space="preserve"> Частью первой статьи 76 ТК РФ установлено: «Работодатель обязан отстранить от работы (не допускать к работе) работника:» «появившегося на работе в состоянии алкогольного, наркотического или иного токсического опьянения» «не прошедшего в установленном порядке обучение и проверку знаний и навыков в области охраны труда» «не прошедшего в установленном порядке обязательный медицинский осмотр, а также обязательное психиатрическое освидетельствование в случаях, предусмотренных настоящим Кодексом, другими федеральными законами и иными нормативными правовыми актами Российской Федерации» Истец [появился на работе «[дата]» в состоянии алкогольного опьянения — акт, подписанный тремя работниками, медицинское заключение / не прошёл обязательный периодический медицинский осмотр, срок которого истёк «[дата]» / не прошёл обучение и проверку знаний по охране труда / не применял средства индивидуальной защиты]. Допуск такого работника к работе повлёк бы ответственность работодателя и угрозу жизни и здоровью.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Отстранение длилось лишь до устранения причины.</w:t>
      </w:r>
      <w:r>
        <w:rPr>
          <w:rFonts w:ascii="Times New Roman" w:hAnsi="Times New Roman"/>
          <w:b w:val="0"/>
          <w:i w:val="0"/>
          <w:sz w:val="24"/>
        </w:rPr>
        <w:t xml:space="preserve"> Частью второй статьи 76 ТК РФ: «Работодатель отстраняет от работы (не допускает к работе) работника на весь период времени до устранения обстоятельств, явившихся основанием для отстранения от работы или недопущения к работе, если иное не предусмотрено настоящим Кодексом, другими федеральными законами.» Истец допущен к работе «[дата]» сразу после [прохождения медосмотра / проверки знаний]; затягивание срока произошло по вине самого истца, который [не являлся на медосмотр по направлению от «[дата]»].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Заработная плата за время отстранения не начисляется.</w:t>
      </w:r>
      <w:r>
        <w:rPr>
          <w:rFonts w:ascii="Times New Roman" w:hAnsi="Times New Roman"/>
          <w:b w:val="0"/>
          <w:i w:val="0"/>
          <w:sz w:val="24"/>
        </w:rPr>
        <w:t xml:space="preserve"> Частью третьей статьи 76 ТК РФ: «В период отстранения от работы (недопущения к работе) заработная плата работнику не начисляется, за исключением случаев, предусмотренных настоящим Кодексом или иными федеральными законами. В случаях отстранения от работы работника, который не прошел обучение и проверку знаний и навыков в области охраны труда либо обязательный медицинский осмотр не по своей вине, ему производится оплата за все время отстранения от работы как за простой.» Отстранение истца связано с [его собственным поведением / непрохождением медосмотра по его вине], а не с обстоятельствами, за которые отвечает работодатель. Оснований для оплаты периода отстранения как простоя нет.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 оформления соблюдён.</w:t>
      </w:r>
      <w:r>
        <w:rPr>
          <w:rFonts w:ascii="Times New Roman" w:hAnsi="Times New Roman"/>
          <w:b w:val="0"/>
          <w:i w:val="0"/>
          <w:sz w:val="24"/>
        </w:rPr>
        <w:t xml:space="preserve"> Приказ об отстранении издан «[дата]», истец ознакомлен под роспись [составлен акт об отказе]; направление на медосмотр (обучение) вручено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пропустил срок обращения в суд.</w:t>
      </w:r>
      <w:r>
        <w:rPr>
          <w:rFonts w:ascii="Times New Roman" w:hAnsi="Times New Roman"/>
          <w:b w:val="0"/>
          <w:i w:val="0"/>
          <w:sz w:val="24"/>
        </w:rPr>
        <w:t xml:space="preserve"> Статьёй 392 Трудового кодекса Российской Федерации (далее — ТК РФ) установлено: «Работник имеет право обратиться в суд за разрешением индивидуального трудового спора в течение трех месяцев со дня, когда он узнал или должен был узнать о нарушении своего права, а по спорам об увольнении -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(статья 66.1 настоящего Кодекса) у работодателя по последнему месту работы.» Истец узнал о нарушении своего права «[дата ознакомления с приказом об отстранении]», а обратился в суд лишь «[дата]», то есть по истечении трёх месяцев. Частью пятой статьи 392 ТК РФ: «При пропуске по уважительным причинам сроков, установленных частями первой, второй, третьей и четвертой настоящей статьи, они могут быть восстановлены судом.» Уважительных причин (болезнь, командировка, уход за тяжелобольным членом семьи), препятствовавших своевременному обращению, истец не привёл. Ответчик заявляет о пропуске срока, что является самостоятельным основанием для отказа в иске без исследования иных обстоятельств.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 не подлежит взысканию [либо завышена].</w:t>
      </w:r>
      <w:r>
        <w:rPr>
          <w:rFonts w:ascii="Times New Roman" w:hAnsi="Times New Roman"/>
          <w:b w:val="0"/>
          <w:i w:val="0"/>
          <w:sz w:val="24"/>
        </w:rPr>
        <w:t xml:space="preserve"> Статьёй 237 ТК РФ установлено: «Моральный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договора.» «В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ущерба.» Поскольку неправомерных действий ответчика не установлено, оснований для компенсации нет. Заявленная сумма [сумма] рублей в любом случае не отвечает требованиям разумности и справедливости с учётом характера и длительности предполагаемого нарушения.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Статьёй 393 ТК РФ установлено: «При обращении в суд с иском по требованиям, вытекающим из трудовых отношений, в том числе по поводу невыполнения либо ненадлежащего выполнения условий трудового договора, носящих гражданско-правовой характер, работники освобождаются от оплаты пошлин и судебных расходов.» С учётом этой нормы ответчик не заявляет о взыскании с истца своих судебных расходов.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[сумма] рублей чрезмерны: дело [несложное, рассмотрено в __ заседаниях]; стоимость не соответствует сложившимся в регионе ценам. Ответчик просит снизить их до разумного размера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76, 392 ТК РФ,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признании отстранения незаконным, взыскании заработка и компенсации морального вреда к [Ф. И. О. ответчика] в полном объёме.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Приказ об отстранении с отметкой об ознакомлении или акт об отказе.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Документы, подтверждающие основание (акт о нахождении в состоянии опьянения, медицинское заключение, сведения о сроке медосмотра, протоколы проверки знаний).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Направление на медосмотр (обучение) с отметкой о вручении.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Приказ о допуске к работе после устранения причины.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Отстранение по ст. 76 ТК РФ — не право, а обязанность работодателя. Главное — документ, подтверждающий основание, и допуск к работе сразу после его устранения.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отстранение затянулось по вине работодателя (не выдал направление, не организовал обучение), суд взыщет оплату как за простой — проверьте даты.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обращения в суд по этому спору — три месяца со дня, когда работник узнал о нарушении (ст. 392 ТК РФ). Заявление о пропуске срока — сильнейший довод работодателя; заявите его в первом же заседании.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Работник освобождён от судебных расходов (ст. 393 ТК РФ): даже при отказе в иске взыскать с него ваши расходы на представителя, как правило, нельзя.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