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обязании предоставить ежегодный оплачиваемый отпуск</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обязании предоставить ежегодный оплачиваемый отпуск продолжительностью [__] календарных дней с «[дата]» [и о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Отпуск предоставляется по графику, обязательному для обеих сторон.</w:t>
      </w:r>
      <w:r>
        <w:rPr>
          <w:rFonts w:ascii="Times New Roman" w:hAnsi="Times New Roman"/>
          <w:b w:val="0"/>
          <w:i w:val="0"/>
          <w:sz w:val="24"/>
        </w:rPr>
        <w:t xml:space="preserve"> Частью первой статьи 123 ТК РФ установлено: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настоящего Кодекса для принятия локальных нормативных актов.» Частью второй той же статьи: «График отпусков обязателен как для работодателя, так и для работника.» График отпусков на [год] утверждён «[дата]» с учётом мнения [профсоюза]; отпуск истца запланирован на [период]. Истец с графиком ознакомлен. Требование предоставить отпуск в иное время, не предусмотренное графиком, без согласия работодателя не основано на законе.</w:t>
      </w:r>
    </w:p>
    <w:p>
      <w:pPr>
        <w:spacing w:after="120" w:line="276" w:lineRule="auto"/>
        <w:ind w:firstLine="709"/>
        <w:jc w:val="both"/>
      </w:pPr>
      <w:r>
        <w:rPr>
          <w:rFonts w:ascii="Times New Roman" w:hAnsi="Times New Roman"/>
          <w:b/>
          <w:i w:val="0"/>
          <w:sz w:val="24"/>
        </w:rPr>
        <w:t>Истец не относится к лицам, которым отпуск предоставляется в удобное время.</w:t>
      </w:r>
      <w:r>
        <w:rPr>
          <w:rFonts w:ascii="Times New Roman" w:hAnsi="Times New Roman"/>
          <w:b w:val="0"/>
          <w:i w:val="0"/>
          <w:sz w:val="24"/>
        </w:rPr>
        <w:t xml:space="preserve"> Частью четвёртой статьи 123 ТК РФ: «Отдельным категориям работников в случаях, предусмотренных настоящим Кодексом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 [Истец не является [указать категорию: совместителем при отпуске по основной работе, родителем ребёнка-инвалида, ветераном и т. д.], а документов, подтверждающих принадлежность к льготной категории, не представлял.]</w:t>
      </w:r>
    </w:p>
    <w:p>
      <w:pPr>
        <w:spacing w:after="120" w:line="276" w:lineRule="auto"/>
        <w:ind w:firstLine="709"/>
        <w:jc w:val="both"/>
      </w:pPr>
      <w:r>
        <w:rPr>
          <w:rFonts w:ascii="Times New Roman" w:hAnsi="Times New Roman"/>
          <w:b/>
          <w:i w:val="0"/>
          <w:sz w:val="24"/>
        </w:rPr>
        <w:t>Право на отпуск не нарушено.</w:t>
      </w:r>
      <w:r>
        <w:rPr>
          <w:rFonts w:ascii="Times New Roman" w:hAnsi="Times New Roman"/>
          <w:b w:val="0"/>
          <w:i w:val="0"/>
          <w:sz w:val="24"/>
        </w:rPr>
        <w:t xml:space="preserve"> Частью первой статьи 122 ТК РФ: «Оплачиваемый отпуск должен предоставляться работнику ежегодно.» Истец использовал отпуск за [предыдущий рабочий год] [период], за текущий рабочий год отпуск предоставлен частично [__ дней], оставшаяся часть запланирована графиком. Запрет непредоставления отпуска два года подряд (часть четвёртая статьи 124 ТК РФ: «Запрещается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 не нарушен.</w:t>
      </w:r>
    </w:p>
    <w:p>
      <w:pPr>
        <w:spacing w:after="120" w:line="276" w:lineRule="auto"/>
        <w:ind w:firstLine="709"/>
        <w:jc w:val="both"/>
      </w:pPr>
      <w:r>
        <w:rPr>
          <w:rFonts w:ascii="Times New Roman" w:hAnsi="Times New Roman"/>
          <w:b/>
          <w:i w:val="0"/>
          <w:sz w:val="24"/>
        </w:rPr>
        <w:t>Перенос отпуска был согласован с истцом.</w:t>
      </w:r>
      <w:r>
        <w:rPr>
          <w:rFonts w:ascii="Times New Roman" w:hAnsi="Times New Roman"/>
          <w:b w:val="0"/>
          <w:i w:val="0"/>
          <w:sz w:val="24"/>
        </w:rPr>
        <w:t xml:space="preserve"> [Отпуск перенесён на [период] с письменного согласия истца в связи с производственной необходимостью — часть третья статьи 124 ТК РФ: «В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Кодексом. При этом отпуск должен быть использован не позднее 12 месяцев после окончания того рабочего года, за который он предоставляется.»]</w:t>
      </w:r>
    </w:p>
    <w:p>
      <w:pPr>
        <w:spacing w:after="120" w:line="276" w:lineRule="auto"/>
        <w:ind w:firstLine="709"/>
        <w:jc w:val="both"/>
      </w:pPr>
      <w:r>
        <w:rPr>
          <w:rFonts w:ascii="Times New Roman" w:hAnsi="Times New Roman"/>
          <w:b/>
          <w:i w:val="0"/>
          <w:sz w:val="24"/>
        </w:rPr>
        <w:t>Предмет спора отсутствует [если отпуск предоставлен].</w:t>
      </w:r>
      <w:r>
        <w:rPr>
          <w:rFonts w:ascii="Times New Roman" w:hAnsi="Times New Roman"/>
          <w:b w:val="0"/>
          <w:i w:val="0"/>
          <w:sz w:val="24"/>
        </w:rPr>
        <w:t xml:space="preserve"> После подачи иска ответчик предоставил истцу отпуск с «[дата]» по «[дата]» (приказ № __), оплата произведена «[дата]».</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когда в отпуске было отказано]», а обратился в суд лишь «[дата]», то есть по истечении трёх месяцев.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122–124, 392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обязании предоставить отпуск и компенсации морального вреда к [Ф. И. О. ответчика]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График отпусков на [год] с отметкой об ознакомлении истца.</w:t>
      </w:r>
    </w:p>
    <w:p>
      <w:pPr>
        <w:spacing w:after="40" w:line="276" w:lineRule="auto"/>
        <w:jc w:val="left"/>
      </w:pPr>
      <w:r>
        <w:rPr>
          <w:rFonts w:ascii="Times New Roman" w:hAnsi="Times New Roman"/>
          <w:b w:val="0"/>
          <w:i w:val="0"/>
          <w:sz w:val="24"/>
        </w:rPr>
        <w:t>3. Приказы о предоставлении отпусков за предыдущие периоды, сведения об остатке дней.</w:t>
      </w:r>
    </w:p>
    <w:p>
      <w:pPr>
        <w:spacing w:after="40" w:line="276" w:lineRule="auto"/>
        <w:jc w:val="left"/>
      </w:pPr>
      <w:r>
        <w:rPr>
          <w:rFonts w:ascii="Times New Roman" w:hAnsi="Times New Roman"/>
          <w:b w:val="0"/>
          <w:i w:val="0"/>
          <w:sz w:val="24"/>
        </w:rPr>
        <w:t>4. Соглашение о переносе отпуска [если было].</w:t>
      </w:r>
    </w:p>
    <w:p>
      <w:pPr>
        <w:spacing w:after="40" w:line="276" w:lineRule="auto"/>
        <w:jc w:val="left"/>
      </w:pPr>
      <w:r>
        <w:rPr>
          <w:rFonts w:ascii="Times New Roman" w:hAnsi="Times New Roman"/>
          <w:b w:val="0"/>
          <w:i w:val="0"/>
          <w:sz w:val="24"/>
        </w:rPr>
        <w:t>5. Приказ о предоставлении отпуска после подачи иска [если издан].</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График отпусков обязателен и для работника: вне графика отпуск предоставляется по соглашению или льготным категориям.</w:t>
      </w:r>
    </w:p>
    <w:p>
      <w:pPr>
        <w:spacing w:after="40" w:line="276" w:lineRule="auto"/>
        <w:jc w:val="both"/>
      </w:pPr>
      <w:r>
        <w:rPr>
          <w:rFonts w:ascii="Times New Roman" w:hAnsi="Times New Roman"/>
          <w:b w:val="0"/>
          <w:i/>
          <w:sz w:val="24"/>
        </w:rPr>
        <w:t>— Если спор можно снять, предоставьте отпуск до заседания — предмет спора исчезнет.</w:t>
      </w:r>
    </w:p>
    <w:p>
      <w:pPr>
        <w:spacing w:after="40" w:line="276" w:lineRule="auto"/>
        <w:jc w:val="both"/>
      </w:pPr>
      <w:r>
        <w:rPr>
          <w:rFonts w:ascii="Times New Roman" w:hAnsi="Times New Roman"/>
          <w:b w:val="0"/>
          <w:i/>
          <w:sz w:val="24"/>
        </w:rPr>
        <w:t>— Срок обращения в суд по этому спору — три месяца со дня, когда работник узнал о нарушении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