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расторжении договора аренды, выселении арендатора и взыскании задолженности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досрочном расторжении договора аренды от «[дата]» № [__], обязании освободить помещение по адресу: [адрес] и взыскании задолженности по арендной плате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 соблюдён обязательный порядок: арендатор не получал письменного предупреждения.</w:t>
      </w:r>
      <w:r>
        <w:rPr>
          <w:rFonts w:ascii="Times New Roman" w:hAnsi="Times New Roman"/>
          <w:b w:val="0"/>
          <w:i w:val="0"/>
          <w:sz w:val="24"/>
        </w:rPr>
        <w:t xml:space="preserve"> Статьёй 619 ГК РФ установлено: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 Пунктом 2 статьи 452 ГК РФ предусмотрено: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Истец направил лишь [претензию о взыскании долга / предложение расторгнуть договор] без предупреждения о необходимости погасить задолженность в разумный срок [или направил его по ненадлежащему адресу]. Требование о расторжении в такой ситуации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Основания для досрочного расторжения отсутствуют.</w:t>
      </w:r>
      <w:r>
        <w:rPr>
          <w:rFonts w:ascii="Times New Roman" w:hAnsi="Times New Roman"/>
          <w:b w:val="0"/>
          <w:i w:val="0"/>
          <w:sz w:val="24"/>
        </w:rPr>
        <w:t xml:space="preserve"> Статьёй 619 ГК РФ договор может быть расторгнут, если арендатор: «более двух раз подряд по истечении установленного договором срока платежа не вносит арендную плату» Ответчик [задерживал плату не более одного раза подряд / вносил плату с небольшим опозданием, но в полном объёме / к моменту рассмотрения дела погасил долг полностью — платёжное поручение от «[дата]»]. Устранение нарушения в разумный срок после предупреждения исключает расторжение.</w:t>
      </w:r>
    </w:p>
    <w:p>
      <w:pPr>
        <w:spacing w:after="120" w:line="276" w:lineRule="auto"/>
        <w:ind w:firstLine="709"/>
        <w:jc w:val="both"/>
      </w:pPr>
      <w:r>
        <w:rPr>
          <w:rFonts w:ascii="Times New Roman" w:hAnsi="Times New Roman"/>
          <w:b/>
          <w:i w:val="0"/>
          <w:sz w:val="24"/>
        </w:rPr>
        <w:t>Нарушение не является существенным.</w:t>
      </w:r>
      <w:r>
        <w:rPr>
          <w:rFonts w:ascii="Times New Roman" w:hAnsi="Times New Roman"/>
          <w:b w:val="0"/>
          <w:i w:val="0"/>
          <w:sz w:val="24"/>
        </w:rPr>
        <w:t xml:space="preserve"> Пунктом 2 статьи 450 ГК РФ установлено: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Арендодатель не лишился того, на что рассчитывал: плата поступает, имущество используется по назначению и в надлежащем состоянии. Расторжение долгосрочного договора, в рамках которого арендатор вложил [сумма] рублей в ремонт и оборудование, несоразмерно допущенной задержке.</w:t>
      </w:r>
    </w:p>
    <w:p>
      <w:pPr>
        <w:spacing w:after="120" w:line="276" w:lineRule="auto"/>
        <w:ind w:firstLine="709"/>
        <w:jc w:val="both"/>
      </w:pPr>
      <w:r>
        <w:rPr>
          <w:rFonts w:ascii="Times New Roman" w:hAnsi="Times New Roman"/>
          <w:b/>
          <w:i w:val="0"/>
          <w:sz w:val="24"/>
        </w:rPr>
        <w:t>Арендная плата внесена [частично], расчёт истца это не учитывает.</w:t>
      </w:r>
      <w:r>
        <w:rPr>
          <w:rFonts w:ascii="Times New Roman" w:hAnsi="Times New Roman"/>
          <w:b w:val="0"/>
          <w:i w:val="0"/>
          <w:sz w:val="24"/>
        </w:rPr>
        <w:t xml:space="preserve"> Ответчик оплатил [сумма] рублей платёжными поручениями № [__] с указанием периода, за который вносится плата.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эти платежи в счёт иных периодов [или иных начислений — коммунальных, штрафов], искусственно увеличив долг за спорный период. Контррасчёт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 452, 619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без рассмотрения требование о расторжении договора аренды [в связи с несоблюдением досудебного порядка], в остальной части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о погашении задолженности.</w:t>
      </w:r>
    </w:p>
    <w:p>
      <w:pPr>
        <w:spacing w:after="40" w:line="276" w:lineRule="auto"/>
        <w:jc w:val="left"/>
      </w:pPr>
      <w:r>
        <w:rPr>
          <w:rFonts w:ascii="Times New Roman" w:hAnsi="Times New Roman"/>
          <w:b w:val="0"/>
          <w:i w:val="0"/>
          <w:sz w:val="24"/>
        </w:rPr>
        <w:t>3. Переписка сторон (отсутствие письменного предупреждения по ст. 619 ГК РФ).</w:t>
      </w:r>
    </w:p>
    <w:p>
      <w:pPr>
        <w:spacing w:after="40" w:line="276" w:lineRule="auto"/>
        <w:jc w:val="left"/>
      </w:pPr>
      <w:r>
        <w:rPr>
          <w:rFonts w:ascii="Times New Roman" w:hAnsi="Times New Roman"/>
          <w:b w:val="0"/>
          <w:i w:val="0"/>
          <w:sz w:val="24"/>
        </w:rPr>
        <w:t>4. Документы о вложениях арендатора в помещение (ремонт, оборудование).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Самый эффективный способ сохранить договор — погасить долг до рассмотрения дела и приложить платёжки: суды, как правило, отказывают в расторжении, если нарушение устранено.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