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арендной платы за время просрочки возврата помещения, неустойки и убытков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арендной платы за время просрочки возврата помещения после прекращения договора аренды от «[дата]» № [__] за период с «[дата]» по «[дата]» в размере [сумма] рублей [неустойки и убытков].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Помещение возвращено [или арендодатель уклонился от его приёмки].</w:t>
      </w:r>
      <w:r>
        <w:rPr>
          <w:rFonts w:ascii="Times New Roman" w:hAnsi="Times New Roman"/>
          <w:b w:val="0"/>
          <w:i w:val="0"/>
          <w:sz w:val="24"/>
        </w:rPr>
        <w:t xml:space="preserve"> Пунктом 1 статьи 655 ГК РФ установлено: «Уклонение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от принятия имущества.» По правилу пункта 2 той же статьи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пунктом 1 настоящей статьи.» Арендатор «[дата]» освободил помещение и направил арендодателю уведомление с предложением принять его и подписать акт возврата [письмо, телеграмма, акт с отметкой об отказе, фото, передача ключей]. Арендодатель на приёмку не явился. Пунктом 1 статьи 406 ГК РФ установлено: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За время просрочки кредитора арендная плата и неустойка не начисляются.</w:t>
      </w:r>
    </w:p>
    <w:p>
      <w:pPr>
        <w:spacing w:after="120" w:line="276" w:lineRule="auto"/>
        <w:ind w:firstLine="709"/>
        <w:jc w:val="both"/>
      </w:pPr>
      <w:r>
        <w:rPr>
          <w:rFonts w:ascii="Times New Roman" w:hAnsi="Times New Roman"/>
          <w:b/>
          <w:i w:val="0"/>
          <w:sz w:val="24"/>
        </w:rPr>
        <w:t>Договор не прекращался либо прекратился позже, чем считает истец.</w:t>
      </w:r>
      <w:r>
        <w:rPr>
          <w:rFonts w:ascii="Times New Roman" w:hAnsi="Times New Roman"/>
          <w:b w:val="0"/>
          <w:i w:val="0"/>
          <w:sz w:val="24"/>
        </w:rPr>
        <w:t xml:space="preserve"> Пунктом 2 статьи 610 ГК РФ предусмотрено: «В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Законом или договором может быть установлен иной срок для предупреждения о прекращении договора аренды, заключенного на неопределенный срок.» [Договор возобновлён на неопределённый срок, поскольку арендатор продолжал пользоваться помещением при отсутствии возражений арендодателя; уведомление об отказе получено «[дата]», и договор прекращается лишь через три месяца — «[дата]».] До этой даты помещение занималось на законном основании, и плата вносилась по договорной ставке.</w:t>
      </w:r>
    </w:p>
    <w:p>
      <w:pPr>
        <w:spacing w:after="120" w:line="276" w:lineRule="auto"/>
        <w:ind w:firstLine="709"/>
        <w:jc w:val="both"/>
      </w:pPr>
      <w:r>
        <w:rPr>
          <w:rFonts w:ascii="Times New Roman" w:hAnsi="Times New Roman"/>
          <w:b/>
          <w:i w:val="0"/>
          <w:sz w:val="24"/>
        </w:rPr>
        <w:t>Арендная плата за период просрочки внесена.</w:t>
      </w:r>
      <w:r>
        <w:rPr>
          <w:rFonts w:ascii="Times New Roman" w:hAnsi="Times New Roman"/>
          <w:b w:val="0"/>
          <w:i w:val="0"/>
          <w:sz w:val="24"/>
        </w:rPr>
        <w:t xml:space="preserve"> Статьёй 622 ГК РФ установлено: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 Ответчик за этот период оплатил [сумма] рублей [платёжные поручения]; повторное взыскание той же суммы недопустимо.</w:t>
      </w:r>
    </w:p>
    <w:p>
      <w:pPr>
        <w:spacing w:after="120" w:line="276" w:lineRule="auto"/>
        <w:ind w:firstLine="709"/>
        <w:jc w:val="both"/>
      </w:pPr>
      <w:r>
        <w:rPr>
          <w:rFonts w:ascii="Times New Roman" w:hAnsi="Times New Roman"/>
          <w:b/>
          <w:i w:val="0"/>
          <w:sz w:val="24"/>
        </w:rPr>
        <w:t>Убытки сверх платы не доказаны.</w:t>
      </w:r>
      <w:r>
        <w:rPr>
          <w:rFonts w:ascii="Times New Roman" w:hAnsi="Times New Roman"/>
          <w:b w:val="0"/>
          <w:i w:val="0"/>
          <w:sz w:val="24"/>
        </w:rPr>
        <w:t xml:space="preserve"> Абзацем третьим статьи 622 ГК РФ предусмотрено: «В случае, когда за несвоевременный возврат арендованного имущества договором предусмотрена неустойка, убытки могут быть взысканы в полной сумме сверх неустойки, если иное не предусмотрено договором.» Истец ссылается на сорванный договор с новым арендатором, однако [предварительный договор не подписан, нового арендатора истец нашёл уже после возврата помещения, размер упущенной выгоды рассчитан произвольно].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Причинная связь между просрочкой возврата и заявленными убытками не доказана.</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арендной платы за период просрочки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333, 406, 610, 622, 655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платы за просрочку возврата помещения, неустойки 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определить период просрочки с «[дата]» по «[дата]» и уменьшить неустойку на основании статьи 333 ГК РФ.</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Уведомление о готовности возвратить помещение, доказательства его получения, акт возврата (односторонний) и фото.</w:t>
      </w:r>
    </w:p>
    <w:p>
      <w:pPr>
        <w:spacing w:after="40" w:line="276" w:lineRule="auto"/>
        <w:jc w:val="left"/>
      </w:pPr>
      <w:r>
        <w:rPr>
          <w:rFonts w:ascii="Times New Roman" w:hAnsi="Times New Roman"/>
          <w:b w:val="0"/>
          <w:i w:val="0"/>
          <w:sz w:val="24"/>
        </w:rPr>
        <w:t>3. Переписка о сроке прекращения договора, уведомление об отказе от договора.</w:t>
      </w:r>
    </w:p>
    <w:p>
      <w:pPr>
        <w:spacing w:after="40" w:line="276" w:lineRule="auto"/>
        <w:jc w:val="left"/>
      </w:pPr>
      <w:r>
        <w:rPr>
          <w:rFonts w:ascii="Times New Roman" w:hAnsi="Times New Roman"/>
          <w:b w:val="0"/>
          <w:i w:val="0"/>
          <w:sz w:val="24"/>
        </w:rPr>
        <w:t>4. Платёжные поручения об оплате за спорный период.</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арендодатель не являлся на приёмку, составьте односторонний акт возврата, пригласите свидетелей, передайте ключи почтой с описью — это лучшие доказательства прекращения пользования.</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