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заявитель</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заинтересованное лицо (член семьи, сособственник, кредитор)</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ЗАИНТЕРЕСОВАННОГО ЛИЦА НА ЗАЯВЛЕНИЕ</w:t>
      </w:r>
    </w:p>
    <w:p>
      <w:pPr>
        <w:spacing w:after="240" w:line="276" w:lineRule="auto"/>
        <w:jc w:val="center"/>
      </w:pPr>
      <w:r>
        <w:rPr>
          <w:rFonts w:ascii="Times New Roman" w:hAnsi="Times New Roman"/>
          <w:b/>
          <w:i w:val="0"/>
          <w:sz w:val="24"/>
        </w:rPr>
        <w:t>о признании гражданина безвестно отсутствующим</w:t>
      </w:r>
    </w:p>
    <w:p>
      <w:pPr>
        <w:spacing w:after="120" w:line="276" w:lineRule="auto"/>
        <w:jc w:val="center"/>
      </w:pPr>
      <w:r>
        <w:rPr>
          <w:rFonts w:ascii="Times New Roman" w:hAnsi="Times New Roman"/>
          <w:b/>
          <w:i w:val="0"/>
          <w:sz w:val="24"/>
        </w:rPr>
        <w:t>I. Позиция заинтересованного лица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заявлению [Ф. И. О. заявителя] о признании [Ф. И. О.], «[дата рождения]» года рождения, последнее известное место жительства: [адрес], безвестно отсутствующим. [Ф. И. О.] привлечён(а) к участию в деле в качестве заинтересованного лица. Заинтересованное лицо с заявлением не согласно по основаниям, изложенным ниже.</w:t>
      </w:r>
    </w:p>
    <w:p>
      <w:pPr>
        <w:spacing w:after="120" w:line="276" w:lineRule="auto"/>
        <w:ind w:firstLine="709"/>
        <w:jc w:val="both"/>
      </w:pPr>
      <w:r>
        <w:rPr>
          <w:rFonts w:ascii="Times New Roman" w:hAnsi="Times New Roman"/>
          <w:b/>
          <w:i w:val="0"/>
          <w:sz w:val="24"/>
        </w:rPr>
        <w:t>Дела особого производства рассматриваются по общим правилам о доказывании.</w:t>
      </w:r>
      <w:r>
        <w:rPr>
          <w:rFonts w:ascii="Times New Roman" w:hAnsi="Times New Roman"/>
          <w:b w:val="0"/>
          <w:i w:val="0"/>
          <w:sz w:val="24"/>
        </w:rPr>
        <w:t xml:space="preserve"> Частью 1 статьи 263 ГПК РФ установлено: «Дела особого производства рассматриваются и разрешаются судом по общим правилам искового производства с особенностями, установленными настоящей главой и главами 28 - 38 настоящего Кодекса.»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Обстоятельства, на которые ссылается заявитель, должны быть подтверждены допустимыми и достоверными доказательствами.</w:t>
      </w:r>
    </w:p>
    <w:p>
      <w:pPr>
        <w:spacing w:after="120" w:line="276" w:lineRule="auto"/>
        <w:jc w:val="center"/>
      </w:pPr>
      <w:r>
        <w:rPr>
          <w:rFonts w:ascii="Times New Roman" w:hAnsi="Times New Roman"/>
          <w:b/>
          <w:i w:val="0"/>
          <w:sz w:val="24"/>
        </w:rPr>
        <w:t>II. Возражения по существу заявления</w:t>
      </w:r>
    </w:p>
    <w:p>
      <w:pPr>
        <w:spacing w:after="120" w:line="276" w:lineRule="auto"/>
        <w:ind w:firstLine="709"/>
        <w:jc w:val="both"/>
      </w:pPr>
      <w:r>
        <w:rPr>
          <w:rFonts w:ascii="Times New Roman" w:hAnsi="Times New Roman"/>
          <w:b/>
          <w:i w:val="0"/>
          <w:sz w:val="24"/>
        </w:rPr>
        <w:t>Сведения о месте пребывания гражданина имеются.</w:t>
      </w:r>
      <w:r>
        <w:rPr>
          <w:rFonts w:ascii="Times New Roman" w:hAnsi="Times New Roman"/>
          <w:b w:val="0"/>
          <w:i w:val="0"/>
          <w:sz w:val="24"/>
        </w:rPr>
        <w:t xml:space="preserve"> Статьёй 42 Гражданского кодекса Российской Федерации (далее — ГК РФ) установлено: «Гражданин может быть по заявлению заинтересованных лиц признан судом безвестно отсутствующим, если в течение года в месте его жительства нет сведений о месте его пребывания.» «При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невозможности установить этот месяц - первое января следующего года.» Последние сведения о [Ф. И. О.] получены не «[дата]», как утверждает заявитель, а «[дата]»: [он звонил заинтересованному лицу / переводил деньги на карту — выписка банка / публиковал записи в социальной сети «__» / получал пенсию через банк в [город] / по данным МВД зарегистрирован по месту пребывания в [город]]. Годичный срок не истёк, а место пребывания известно или может быть установлено.</w:t>
      </w:r>
    </w:p>
    <w:p>
      <w:pPr>
        <w:spacing w:after="120" w:line="276" w:lineRule="auto"/>
        <w:ind w:firstLine="709"/>
        <w:jc w:val="both"/>
      </w:pPr>
      <w:r>
        <w:rPr>
          <w:rFonts w:ascii="Times New Roman" w:hAnsi="Times New Roman"/>
          <w:b/>
          <w:i w:val="0"/>
          <w:sz w:val="24"/>
        </w:rPr>
        <w:t>Заявитель сам знает, где находится гражданин.</w:t>
      </w:r>
      <w:r>
        <w:rPr>
          <w:rFonts w:ascii="Times New Roman" w:hAnsi="Times New Roman"/>
          <w:b w:val="0"/>
          <w:i w:val="0"/>
          <w:sz w:val="24"/>
        </w:rPr>
        <w:t xml:space="preserve"> [Заявитель переписывается с [Ф. И. О.] / получал от него письма из [учреждения] / знает о его работе вахтовым методом в [регион].] Обращение в суд направлено не на защиту прав, а на [получение контроля над имуществом / ускоренное расторжение брака без участия супруга / снятие с регистрационного учёта].</w:t>
      </w:r>
    </w:p>
    <w:p>
      <w:pPr>
        <w:spacing w:after="120" w:line="276" w:lineRule="auto"/>
        <w:ind w:firstLine="709"/>
        <w:jc w:val="both"/>
      </w:pPr>
      <w:r>
        <w:rPr>
          <w:rFonts w:ascii="Times New Roman" w:hAnsi="Times New Roman"/>
          <w:b/>
          <w:i w:val="0"/>
          <w:sz w:val="24"/>
        </w:rPr>
        <w:t>Суд обязан проверить сведения по всем источникам.</w:t>
      </w:r>
      <w:r>
        <w:rPr>
          <w:rFonts w:ascii="Times New Roman" w:hAnsi="Times New Roman"/>
          <w:b w:val="0"/>
          <w:i w:val="0"/>
          <w:sz w:val="24"/>
        </w:rPr>
        <w:t xml:space="preserve"> Частью 1 статьи 278 ГПК РФ: «Судья при подготовке дела к судебному разбирательству выясняет, кто может сообщить сведения об отсутствующем гражданине, а также запрашивает соответствующие организации по последнему известному месту жительства, месту работы отсутствующего гражданина, органы внутренних дел, службу судебных приставов, воинские части об имеющихся о нем сведениях.» Заинтересованное лицо просит запросить сведения в [МВД (розыскное дело № __), ФССП, Социальном фонде о перечислении пенсии и взносов, налоговом органе о доходах, банках о движении по счетам, операторах связи], которые подтвердят активность [Ф. И. О.] после указанной заявителем даты. Частью 3 статьи 278 ГПК РФ: «Дела о признании гражданина безвестно отсутствующим или об объявлении гражданина умершим рассматриваются с участием прокурора.»</w:t>
      </w:r>
    </w:p>
    <w:p>
      <w:pPr>
        <w:spacing w:after="120" w:line="276" w:lineRule="auto"/>
        <w:ind w:firstLine="709"/>
        <w:jc w:val="both"/>
      </w:pPr>
      <w:r>
        <w:rPr>
          <w:rFonts w:ascii="Times New Roman" w:hAnsi="Times New Roman"/>
          <w:b/>
          <w:i w:val="0"/>
          <w:sz w:val="24"/>
        </w:rPr>
        <w:t>Указанная цель не требует признания безвестно отсутствующим [или может быть достигнута иначе].</w:t>
      </w:r>
      <w:r>
        <w:rPr>
          <w:rFonts w:ascii="Times New Roman" w:hAnsi="Times New Roman"/>
          <w:b w:val="0"/>
          <w:i w:val="0"/>
          <w:sz w:val="24"/>
        </w:rPr>
        <w:t xml:space="preserve"> Статьёй 277 ГПК РФ: «В заявлении о признании гражданина безвестно отсутствующим или об объявлении гражданина умершим должно быть указано, для какой цели необходимо заявителю признать гражданина безвестно отсутствующим или объявить его умершим, а также должны быть изложены обстоятельства, подтверждающие безвестное отсутствие гражданина, либо обстоятельства, угрожавшие пропавшему без вести смертью или дающие основание предполагать его гибель от определенного несчастного случая.» [Заявитель указывает целью [__], однако [расторжение брака возможно в судебном порядке без признания супруга безвестно отсутствующим / оплату коммунальных услуг заявитель может производить и так / вопрос об имуществе — предмет иска].] Частью 1 статьи 264 ГПК РФ: «Суд устанавливает факты, от которых зависит возникновение, изменение, прекращение личных или имущественных прав граждан, организаций.» [Заявитель указал цель общими словами («для оформления документов»), не назвав, какое право у него возникнет; либо установление факта не повлечёт для заявителя правовых последствий, поскольку [__].]</w:t>
      </w:r>
    </w:p>
    <w:p>
      <w:pPr>
        <w:spacing w:after="120" w:line="276" w:lineRule="auto"/>
        <w:ind w:firstLine="709"/>
        <w:jc w:val="both"/>
      </w:pPr>
      <w:r>
        <w:rPr>
          <w:rFonts w:ascii="Times New Roman" w:hAnsi="Times New Roman"/>
          <w:b/>
          <w:i w:val="0"/>
          <w:sz w:val="24"/>
        </w:rPr>
        <w:t>Последствия признания затрагивают права заинтересованного лица.</w:t>
      </w:r>
      <w:r>
        <w:rPr>
          <w:rFonts w:ascii="Times New Roman" w:hAnsi="Times New Roman"/>
          <w:b w:val="0"/>
          <w:i w:val="0"/>
          <w:sz w:val="24"/>
        </w:rPr>
        <w:t xml:space="preserve"> Пунктом 1 статьи 43 ГК РФ: «Имущество гражданина, признанного безвестно отсутствующим, при необходимости постоянного управления им передается на основании решения суда лицу, которое определяется органом опеки и попечительства и действует на основании договора о доверительном управлении, заключаемого с этим органом.» «Из этого имущества выдается содержание гражданам, которых безвестно отсутствующий обязан содержать, и погашается задолженность по другим обязательствам безвестно отсутствующего.» [Заинтересованное лицо является сособственником имущества [Ф. И. О.] / управляет им по доверенности, выданной отсутствующим «[дата]»; передача имущества в доверительное управление постороннему лицу нарушит его права.] Частью 1 статьи 279 ГПК РФ: «Решение суда о признании гражданина безвестно отсутствующим является основанием для передачи его имущества лицу, с которым орган опеки и попечительства заключает договор доверительного управления этим имуществом при необходимости постоянного управления им.»</w:t>
      </w:r>
    </w:p>
    <w:p>
      <w:pPr>
        <w:spacing w:after="120" w:line="276" w:lineRule="auto"/>
        <w:ind w:firstLine="709"/>
        <w:jc w:val="both"/>
      </w:pPr>
      <w:r>
        <w:rPr>
          <w:rFonts w:ascii="Times New Roman" w:hAnsi="Times New Roman"/>
          <w:b/>
          <w:i w:val="0"/>
          <w:sz w:val="24"/>
        </w:rPr>
        <w:t>Имеется спор о праве, который не может разрешаться в особом производстве.</w:t>
      </w:r>
      <w:r>
        <w:rPr>
          <w:rFonts w:ascii="Times New Roman" w:hAnsi="Times New Roman"/>
          <w:b w:val="0"/>
          <w:i w:val="0"/>
          <w:sz w:val="24"/>
        </w:rPr>
        <w:t xml:space="preserve"> Частью 3 статьи 263 ГПК РФ установлено: «В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Между заявителем и заинтересованным лицом существует спор о правах на имущество [Ф. И. О.]: заявитель и заинтересованное лицо претендуют на [квартиру / долю / автомобиль], и признание гражданина безвестно отсутствующим используется для разрешения этого спора: [заинтересованное лицо само претендует на это имущество / оспаривает право заявителя / получило свидетельство о праве на наследство]. Установление факта в особом производстве фактически предрешит этот спор без состязательного процесса. Заинтересованное лицо просит оставить заявление без рассмотрения и разъяснить заявителю право разрешить спор в порядке искового производства.</w:t>
      </w:r>
    </w:p>
    <w:p>
      <w:pPr>
        <w:spacing w:after="120" w:line="276" w:lineRule="auto"/>
        <w:ind w:firstLine="709"/>
        <w:jc w:val="both"/>
      </w:pPr>
      <w:r>
        <w:rPr>
          <w:rFonts w:ascii="Times New Roman" w:hAnsi="Times New Roman"/>
          <w:b/>
          <w:i w:val="0"/>
          <w:sz w:val="24"/>
        </w:rPr>
        <w:t>Решение может быть отменено при явке гражданина — что подтверждает необходимость тщательной проверки.</w:t>
      </w:r>
      <w:r>
        <w:rPr>
          <w:rFonts w:ascii="Times New Roman" w:hAnsi="Times New Roman"/>
          <w:b w:val="0"/>
          <w:i w:val="0"/>
          <w:sz w:val="24"/>
        </w:rPr>
        <w:t xml:space="preserve"> Статьёй 44 ГК РФ: «В случае явки или обнаружения места пребывания гражданина, признанного безвестно отсутствующим, суд отменяет решение о признании его безвестно отсутствующим. На основании решения суда отменяется управление имуществом этого гражданина.» Статьёй 280 ГПК РФ: «В случае явки или обнаружения места пребывания гражданина, признанного безвестно отсутствующим или объявленного умершим, суд новым решением отменяет свое ранее принятое решение. Новое решение суда является соответственно основанием для отмены управления имуществом гражданина и для аннулирования записи о смерти в Едином государственном реестре записей актов гражданского состояния.» [Имеются реальные данные о том, что [Ф. И. О.] жив и находится в [__]; признание его безвестно отсутствующим приведёт лишь к повторному судебному разбирательству.]</w:t>
      </w:r>
    </w:p>
    <w:p>
      <w:pPr>
        <w:spacing w:after="120" w:line="276" w:lineRule="auto"/>
        <w:ind w:firstLine="709"/>
        <w:jc w:val="both"/>
      </w:pPr>
      <w:r>
        <w:rPr>
          <w:rFonts w:ascii="Times New Roman" w:hAnsi="Times New Roman"/>
          <w:b/>
          <w:i w:val="0"/>
          <w:sz w:val="24"/>
        </w:rPr>
        <w:t>Доказательства заявителя недостаточны.</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Показания свидетелей-родственников, копии документов и справки, выданные без ссылки на первичные записи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ind w:firstLine="709"/>
        <w:jc w:val="both"/>
      </w:pPr>
      <w:r>
        <w:rPr>
          <w:rFonts w:ascii="Times New Roman" w:hAnsi="Times New Roman"/>
          <w:b/>
          <w:i w:val="0"/>
          <w:sz w:val="24"/>
        </w:rPr>
        <w:t>Значение решения.</w:t>
      </w:r>
      <w:r>
        <w:rPr>
          <w:rFonts w:ascii="Times New Roman" w:hAnsi="Times New Roman"/>
          <w:b w:val="0"/>
          <w:i w:val="0"/>
          <w:sz w:val="24"/>
        </w:rPr>
        <w:t xml:space="preserve"> Статьёй 268 ГПК РФ: «Решение суда по заявлению об установлении факта, имеющего юридическое значение, является документом, подтверждающим факт, имеющий юридическое значение, а в отношении факта, подлежащего регистрации, служит основанием для такой регистрации, но не заменяет собой документы, выдаваемые органами, осуществляющими регистрацию.» Решение, принятое без исследования возражений заинтересованного лица, затронет [его наследственные / пенсионные / имущественные] права, хотя оно не было ответчиком по иску и лишено возможности защищаться в состязательном процессе.</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Пунктом 19 постановления Пленума Верховного Суда РФ от 21.01.2016 № 1 разъяснено: «Не подлежат распределению между лицами, участвующими в деле, издержки, понесенные в связи с рассмотрением требований, удовлетворение которых не обусловлено установлением фактов нарушения или оспаривания прав истца ответчиком, административным ответчиком, например, исков о расторжении брака при наличии взаимного согласия на это супругов, имеющих общих несовершеннолетних детей (пункт 1 статьи 23 Семейного кодекса Российской Федерации).» Поскольку заинтересованное лицо прав заявителя не нарушало, судебные издержки заявителя на него возложены быть не могут. Частью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42–44 ГК РФ, статьями 263, 277–280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заявителя] в удовлетворении заявления о признании [Ф. И. О.] безвестно отсутствующим.</w:t>
      </w:r>
    </w:p>
    <w:p>
      <w:pPr>
        <w:spacing w:after="120" w:line="276" w:lineRule="auto"/>
        <w:ind w:firstLine="709"/>
        <w:jc w:val="both"/>
      </w:pPr>
      <w:r>
        <w:rPr>
          <w:rFonts w:ascii="Times New Roman" w:hAnsi="Times New Roman"/>
          <w:b w:val="0"/>
          <w:i w:val="0"/>
          <w:sz w:val="24"/>
        </w:rPr>
        <w:t>2. [Альтернативно:] Оставить заявление без рассмотрения в связи с наличием спора о праве и разъяснить заявителю и заинтересованным лицам право разрешить спор в порядке искового производства (часть 3 статьи 263 ГПК РФ).</w:t>
      </w:r>
    </w:p>
    <w:p>
      <w:pPr>
        <w:spacing w:after="120" w:line="276" w:lineRule="auto"/>
        <w:ind w:firstLine="709"/>
        <w:jc w:val="both"/>
      </w:pPr>
      <w:r>
        <w:rPr>
          <w:rFonts w:ascii="Times New Roman" w:hAnsi="Times New Roman"/>
          <w:b w:val="0"/>
          <w:i w:val="0"/>
          <w:sz w:val="24"/>
        </w:rPr>
        <w:t>3. Запросить сведения о [Ф. И. О.] в МВД, ФССП, Социальном фонде, налоговом органе, банках и у операторов связи.</w:t>
      </w:r>
    </w:p>
    <w:p>
      <w:pPr>
        <w:spacing w:after="120" w:line="276" w:lineRule="auto"/>
        <w:ind w:firstLine="709"/>
        <w:jc w:val="both"/>
      </w:pPr>
      <w:r>
        <w:rPr>
          <w:rFonts w:ascii="Times New Roman" w:hAnsi="Times New Roman"/>
          <w:b w:val="0"/>
          <w:i w:val="0"/>
          <w:sz w:val="24"/>
        </w:rPr>
        <w:t>4. Не возлагать на заинтересованное лицо судебные расходы заявителя.</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заявителю и другим лицам, участвующим в деле.</w:t>
      </w:r>
    </w:p>
    <w:p>
      <w:pPr>
        <w:spacing w:after="40" w:line="276" w:lineRule="auto"/>
        <w:jc w:val="left"/>
      </w:pPr>
      <w:r>
        <w:rPr>
          <w:rFonts w:ascii="Times New Roman" w:hAnsi="Times New Roman"/>
          <w:b w:val="0"/>
          <w:i w:val="0"/>
          <w:sz w:val="24"/>
        </w:rPr>
        <w:t>2. Доказательства получения сведений о гражданине после указанной заявителем даты (переписка, выписки, скриншоты).</w:t>
      </w:r>
    </w:p>
    <w:p>
      <w:pPr>
        <w:spacing w:after="40" w:line="276" w:lineRule="auto"/>
        <w:jc w:val="left"/>
      </w:pPr>
      <w:r>
        <w:rPr>
          <w:rFonts w:ascii="Times New Roman" w:hAnsi="Times New Roman"/>
          <w:b w:val="0"/>
          <w:i w:val="0"/>
          <w:sz w:val="24"/>
        </w:rPr>
        <w:t>3. Документы о правах заинтересованного лица на имущество гражданина (выписка ЕГРН, доверенность).</w:t>
      </w:r>
    </w:p>
    <w:p>
      <w:pPr>
        <w:spacing w:after="40" w:line="276" w:lineRule="auto"/>
        <w:jc w:val="left"/>
      </w:pPr>
      <w:r>
        <w:rPr>
          <w:rFonts w:ascii="Times New Roman" w:hAnsi="Times New Roman"/>
          <w:b w:val="0"/>
          <w:i w:val="0"/>
          <w:sz w:val="24"/>
        </w:rPr>
        <w:t>4. Ходатайство об истребовании сведений.</w:t>
      </w:r>
    </w:p>
    <w:p>
      <w:pPr>
        <w:spacing w:after="40" w:line="276" w:lineRule="auto"/>
        <w:jc w:val="left"/>
      </w:pPr>
      <w:r>
        <w:rPr>
          <w:rFonts w:ascii="Times New Roman" w:hAnsi="Times New Roman"/>
          <w:b w:val="0"/>
          <w:i w:val="0"/>
          <w:sz w:val="24"/>
        </w:rPr>
        <w:t>5.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Главный довод — сведения о гражданине есть: переводы, звонки, активность в соцсетях, пенсия, регистрация. Тогда годичный срок ст. 42 ГК РФ не истёк, и в заявлении откажут.</w:t>
      </w:r>
    </w:p>
    <w:p>
      <w:pPr>
        <w:spacing w:after="40" w:line="276" w:lineRule="auto"/>
        <w:jc w:val="both"/>
      </w:pPr>
      <w:r>
        <w:rPr>
          <w:rFonts w:ascii="Times New Roman" w:hAnsi="Times New Roman"/>
          <w:b w:val="0"/>
          <w:i/>
          <w:sz w:val="24"/>
        </w:rPr>
        <w:t>— Попросите суд направить запросы в МВД, ФССП, Социальный фонд, ФНС и банки (ч. 1 ст. 278 ГПК РФ) — заинтересованное лицо само эти сведения обычно получить не может.</w:t>
      </w:r>
    </w:p>
    <w:p>
      <w:pPr>
        <w:spacing w:after="40" w:line="276" w:lineRule="auto"/>
        <w:jc w:val="both"/>
      </w:pPr>
      <w:r>
        <w:rPr>
          <w:rFonts w:ascii="Times New Roman" w:hAnsi="Times New Roman"/>
          <w:b w:val="0"/>
          <w:i/>
          <w:sz w:val="24"/>
        </w:rPr>
        <w:t>— Если цель заявителя — получить имущество, заявите о споре о праве (ч. 3 ст. 263 ГПК РФ).</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