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УТВЕРЖДЕНО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решением собрания (комитета) кредиторов [наименование должника]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протокол от «[дата]» №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[либо: определением Арбитражного суда [наименование] от «[дата]» по делу № А[__]-[_____]/20[__]]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ПОЛОЖЕНИЕ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порядке, сроках и условиях продажи имущества [наименование должника]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Общие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Настоящее Положение разработано конкурсным управляющим [Ф. И. О.] (далее — Конкурсный управляющий), утверждённым решением Арбитражного суда [наименование] от «[дата]» по делу № А[__]-[_____]/20[__] о признании [полное наименование должника] (далее — Должник) банкротом, в соответствии со статьями 110, 111, 139 Федерального закона от 26.10.2002 № 127-ФЗ «О несостоятельности (банкротстве)» (далее — Закон о банкротстве) и определяет порядок, сроки и условия продажи имущества Должника, включённого в конкурсную массу по результатам инвентаризации (сообщение ЕФРСБ № [__] от «[дата]») [и оценки (отчёт № [__] от «[дата]»)]. Пунктом 1.1 статьи 139 Закона о банкротстве установлено: «В течение одного месяца с даты окончания инвентаризации предприятия должника или оценки имущества должника (далее в настоящей статье - имущество должника) в случае, если такая оценка проводилась по требованию конкурсного кредитора или уполномоченного органа в соответствии с настоящим Федеральным законом,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должника, включающие в себя сведения: подлежащие включению в сообщение о продаже имущества должника в соответствии с пунктом 10 статьи 110 настоящего Федерального закона; о средствах массовой информации и сайтах в сети "Интернет", где предлагается соответственно опубликовать и разместить сообщение о продаже имущества должника, о сроках опубликования и размещения указанного сообщения; о специализированной организации, которую предлагается привлечь в качестве организатора торгов. Порядок,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Состав имущества и начальная цена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Лот № 1: [наименование и характеристики — объекты недвижимости с кадастровыми номерами, адресами и площадями; оборудование с инвентарными номерами; транспорт с VIN; дебиторская задолженность с указанием дебиторов и сумм; доли и акции]. Начальная цена продажи — [сумма] руб. [с НДС / НДС не облагается]. [Лот № 2: …]. Начальная цена определена [на основании отчёта об оценке № [__] от «[дата]» оценщика [наименование] / Конкурсным управляющим на основании рыночных данных — при отсутствии требования кредиторов об оценке (пункт 1 статьи 139)]. Имущество продаётся единым лотом [в составе предприятия — статья 110] / отдельными лотами, сформированными по принципу функциональной связи и максимальной привлекательности для покупателей. [Имущество, обременённое залогом в пользу [наименование], продаётся по условиям, определённым залоговым кредитором (статья 138 Закона о банкротстве), и в настоящее Положение не включено.]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Форма торгов и организатор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4 статьи 110 Закона о банкротстве установлено: «Продажа предприятия осуществляется в порядке, установленном настоящим Федеральным законом, путем проведения торгов в форме аукциона, за исключением имущества, продажа которого в соответствии с законодательством Российской Федерации осуществляется путем проведения конкурса. Продажа предприятия осуществляется путем проведения открытых торгов, за исключением случая наличия в составе предприятия имущества, относящегося в соответствии с законодательством Российской Федерации к ограниченно оборотоспособному имуществу. В этом случае продажа предприятия осуществляется путем проведения закрытых торгов, в которых принимают участие только лица, которые в соответствии с федеральным законом могут иметь в собственности или на ином вещном праве имущество, относящееся к ограниченно оборотоспособному имуществу.» Продажа осуществляется на открытых торгах в форме аукциона с открытой формой представления предложений о цене в электронной форме на электронной площадке [наименование, сайт, оператор, ОГРН]. Организатор торгов — Конкурсный управляющий [либо специализированная организация [наименование], привлечённая за счёт имущества Должника с вознаграждением [сумма] руб. в пределах лимитов статьи 20.7]. Сообщение о торгах включается в ЕФРСБ и публикуется в газете «Коммерсантъ» не позднее чем за тридцать дней до даты торгов и содержит сведения, предусмотренные пунктом 10 статьи 110 Закона о банкротстве. Срок приёма заявок — двадцать пять рабочих дней с даты публикации в ЕФРСБ.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Условия участия и проведения аукциона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Для участия заявитель представляет заявку по форме пункта 11 статьи 110 с приложением документов и вносит задаток в размере [десять / двадцать] процентов начальной цены лота на специальный счёт Должника № [__] в [банк] до окончания приёма заявок. Шаг аукциона — [пять] процентов начальной цены. Победителем признаётся участник, предложивший наиболее высокую цену; при единственном допущенном участнике договор заключается с ним по цене не ниже начальной (пункт 17 статьи 110). Результаты оформляются протоколом в день торгов; сообщение о результатах включается в ЕФРСБ и публикуется в «Коммерсанте» в течение пятнадцати рабочих дней. Задатки возвращаются участникам, не ставшим победителями, в течение пяти рабочих дней.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V. Повторные торги и публичное предложение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признании первых торгов несостоявшимися проводятся повторные торги с начальной ценой на десять процентов ниже начальной цены первых торгов (пункт 18 статьи 110). Пунктом 4 статьи 139 Закона о банкротстве установлено: «В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предложения.» Начальная цена публичного предложения — начальная цена повторных торгов; цена снижается на [десять] процентов от неё каждые [семь] календарных дней; минимальная цена продажи (цена отсечения) — [__] процентов начальной цены публичного предложения. Победитель определяется в порядке абзацев третьего — седьмого пункта 4 статьи 139: заявка с наибольшей ценой не ниже цены периода, при равенстве — поступившая ранее. [Имущество, не проданное по цене отсечения, предлагается кредиторам в счёт погашения требований в порядке статьи 142.1, а при отказе — передаётся учредителям (участникам) по пункту 8 статьи 148.]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VI. Договор купли-продажи и расчёты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Договор заключается Конкурсным управляющим с победителем в течение пяти дней с даты получения предложения о заключении договора; оплата — в течение тридцати дней с даты подписания договора на основной счёт Должника № [__]; задаток засчитывается в оплату. Передача имущества — по акту после полной оплаты; расходы по регистрации перехода права несёт покупатель. При уклонении победителя от заключения договора или от оплаты задаток не возвращается, договор заключается с участником, предложившим следующую цену. Пунктом 5 статьи 139 Закона о банкротстве предусмотрено: «Имущество должника, балансовая стоимость которого на последнюю отчетную дату до даты открытия конкурсного производства составляет менее чем сто тысяч рублей, продается в порядке, установленном решением собрания кредиторов или комитета кредиторов.» [Имущество балансовой стоимостью менее ста тысяч рублей продаётся без торгов путём прямых продаж по цене не ниже [оценочной / начальной] с размещением сообщения в ЕФРСБ.]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VII. Сроки и изменение порядка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Срок продажи — [четыре / шесть] месяцев с даты утверждения Положения. Пунктом 2 статьи 139 Закона о банкротстве установлено: «В случае возникновения в ходе конкурсного производства обстоятельств, в связи с которыми требуется изменение порядка, сроков и (или) условий продажи имущества должника, конкурсный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изменений.» Отчёт о результатах продажи представляется собранию кредиторов в составе отчёта Конкурсного управляющего.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Конкурсный управляющий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Положение представляется собранию (комитету) кредиторов в течение месяца после инвентаризации (или оценки); при неутверждении за два месяца — ходатайство в суд (отдельный шаблон). Утверждённый порядок обязателен для управляющего и может быть изменён только собранием или судом (п. 2 ст. 139).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Предмет залога продаётся по условиям залогового кредитора (ст. 138) — его лоты в общее положение не включайте; дебиторская задолженность продаётся по тем же правилам, но лучше отдельными лотами.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Снижение цены при публичном предложении и цена отсечения — главный предмет споров с кредиторами; обосновывайте их ликвидностью имущества и результатами первых торгов.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