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Исх. № [__] от «[дата]»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Кому: </w:t>
      </w:r>
      <w:r>
        <w:rPr>
          <w:rFonts w:ascii="Times New Roman" w:hAnsi="Times New Roman"/>
          <w:b w:val="0"/>
          <w:i w:val="0"/>
          <w:sz w:val="24"/>
        </w:rPr>
        <w:t>[наименование / Ф. И. О. конкурсного кредитора; уполномоченный орган — УФНС России по [субъект]]</w:t>
      </w:r>
      <w:r>
        <w:rPr>
          <w:rFonts w:ascii="Times New Roman" w:hAnsi="Times New Roman"/>
          <w:b w:val="0"/>
          <w:i w:val="0"/>
          <w:sz w:val="24"/>
        </w:rPr>
        <w:br/>
        <w:t>адрес: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От: </w:t>
      </w:r>
      <w:r>
        <w:rPr>
          <w:rFonts w:ascii="Times New Roman" w:hAnsi="Times New Roman"/>
          <w:b w:val="0"/>
          <w:i w:val="0"/>
          <w:sz w:val="24"/>
        </w:rPr>
        <w:t>финансовый управляющий [Ф. И. О. финансового управляющего]</w:t>
      </w:r>
      <w:r>
        <w:rPr>
          <w:rFonts w:ascii="Times New Roman" w:hAnsi="Times New Roman"/>
          <w:b w:val="0"/>
          <w:i w:val="0"/>
          <w:sz w:val="24"/>
        </w:rPr>
        <w:br/>
        <w:t>ИНН [__________], СНИЛС [__________], номер в сводном реестре арбитражных управляющих [_____]</w:t>
      </w:r>
      <w:r>
        <w:rPr>
          <w:rFonts w:ascii="Times New Roman" w:hAnsi="Times New Roman"/>
          <w:b w:val="0"/>
          <w:i w:val="0"/>
          <w:sz w:val="24"/>
        </w:rPr>
        <w:br/>
        <w:t>член [наименование СРО арбитражных управляющих] (ОГРН [__________], ИНН [__________], адрес: [__________])</w:t>
      </w:r>
      <w:r>
        <w:rPr>
          <w:rFonts w:ascii="Times New Roman" w:hAnsi="Times New Roman"/>
          <w:b w:val="0"/>
          <w:i w:val="0"/>
          <w:sz w:val="24"/>
        </w:rPr>
        <w:br/>
        <w:t>адрес для корреспонденции: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УВЕДОМЛЕНИЕ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проведении собрания кредиторов гражданина [Ф. И. О.] [в форме заочного голосования]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Финансовый управляющий [Ф. И. О.], утверждённый [решением / определением] Арбитражного суда [наименование] от «[дата]» по делу № А[__]-[_____]/20[__] о банкротстве гражданина [Ф. И. О.], [дата] года рождения, место рождения: [__________], ИНН [__________], СНИЛС [__________], адрес: [__________] (далее — Должник), уведомляет о проведении собрания кредиторов Должника.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Сведения о собрании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Форма проведения: [совместное присутствие / заочное голосование]. [Для совместного присутствия:] дата и время: «[дата]» в [__] ч. [__] мин.; место: [адрес по месту рассмотрения дела о банкротстве]; регистрация участников с [__] ч. [__] мин. [Для заочного голосования:] дата окончания приёма бюллетеней — «[дата]» (не ранее чем через тридцать дней с даты направления уведомления); почтовый адрес для направления заполненных бюллетеней: [__________]; [адрес электронной почты / электронная площадка: [__]].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Повестка дня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Отчёт финансового управляющего о своей деятельности и о ходе процедуры реализации имущества гражданина. 2. Об утверждении положения о порядке, об условиях и о сроках реализации имущества гражданина с указанием начальной цены продажи. 3. [Об обращении в арбитражный суд с ходатайством о [__] / о выборе реестродержателя / об образовании комитета кредиторов / о заключении мирового соглашения / об установлении дополнительного вознаграждения финансовому управляющему / об определении места проведения последующих собраний / о порядке и периодичности представления отчётов.] 4. [Иные вопросы.]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Правовые основания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5 статьи 213.8 Федерального закона от 26.10.2002 № 127-ФЗ «О несостоятельности (банкротстве)» (далее — Закон о банкротстве) установлено: «Уведомление о проведении собрания кредиторов включается в Единый федеральный реестр сведений о банкротстве не позднее чем за четырнадцать дней до даты проведения собрания кредиторов. Уведомление о проведении собрания кредиторов направляется финансовым управляющим конкурсному кредитору, в уполномоченный орган, а также иному лицу, имеющему в соответствии с настоящим Федеральным законом право на участие в собрании кредиторов, не позднее чем за четырнадцать дней до даты проведения собрания кредиторов заказным письмом с уведомлением о вручении.» Пунктом 7 статьи 213.8 Закона о банкротстве предусмотрено: «По решению финансового управляющего или собрания кредиторов оно может проводиться без совместного присутствия лиц, имеющих право на участие в собрании кредиторов, для обсуждения вопросов повестки дня собрания кредиторов и принятия решений по вопросам, поставленным на голосование, в форме заочного голосования.» Уведомление о проведении собрания кредиторов в форме заочного голосования должно содержать: «сведения о гражданине, предусмотренные пунктом 5 статьи 213.7 настоящего Федерального закона; повестку дня собрания кредиторов; дату проведения собрания кредиторов (дату окончания приема бюллетеней для голосования), которая не может быть установлена ранее чем через тридцать дней с даты направления уведомления о проведении собрания кредиторов в форме заочного голосования; почтовый адрес финансового управляющего, по которому должны направляться заполненные бюллетени для голосования (при этом использование почтового абонентского ящика для получения заполненных бюллетеней для голосования не допускается); бюллетени для голосования; порядок направления заполненного бюллетеня для голосования; порядок ознакомления с информацией (материалами), подлежащей предоставлению при подготовке к проведению собрания кредиторов, и адрес или адреса, по которым с ней можно ознакомиться; порядок ознакомления с решениями собрания кредиторов.»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1 статьи 12 Закона о банкротстве установлено: «Участниками собрания кредиторов с правом голоса являются конкурсные кредиторы и уполномоченные органы, требования которых включены в реестр требований кредиторов на дату проведения собрания кредиторов. В собрании кредиторов вправе участвовать без права голоса представитель работников должника, представитель учредителей (участников) должника, представитель собственника имущества должника - унитарного предприятия, представитель саморегулируемой организации, членом которой является арбитражный управляющий, утвержденный в деле о банкротстве, представитель органа по контролю (надзору), которые вправе выступать по вопросам повестки собрания кредиторов. Организация и проведение собрания кредиторов осуществляются арбитражным управляющим.» Пунктом 4 той же статьи предусмотрено: «Собрание кредиторов правомочно в случае, если на нем присутствовали конкурсные кредиторы и уполномоченные органы, включенные в реестр требований кредиторов и обладающие более чем половиной голосов от общего числа голосов конкурсных кредиторов и уполномоченных органов, включенных в реестр требований кредиторов. Повторно созванное собрание кредиторов правомочно в случае, если на нем присутствовали конкурсные кредиторы и уполномоченные органы, включенные в реестр требований кредиторов и обладающие более чем тридцатью процентами голосов от общего числа голосов конкурсных кредиторов и уполномоченных органов, включенных в реестр требований кредиторов, при условии, что о времени и месте проведения собрания кредиторов конкурсные кредиторы и уполномоченные органы были надлежащим образом уведомлены в соответствии с настоящим Федеральным законом.» Пунктом 12 статьи 213.8 Закона о банкротстве к исключительной компетенции собрания кредиторов отнесено: «принятие решения об утверждении или об отказе в утверждении плана реструктуризации долгов гражданина; принятие решения об обращении в арбитражный суд с ходатайством о признании гражданина банкротом и введении реализации имущества гражданина, за исключением случаев, предусмотренных настоящим Федеральным законом; принятие решения о заключении мирового соглашения; иные вопросы, отнесенные к исключительной компетенции собрания кредиторов в соответствии с настоящим Федеральным законом.»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IV. Порядок ознакомления с материалами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 материалами, подлежащими рассмотрению собранием (отчёт финансового управляющего, реестр требований кредиторов, опись и оценка имущества, проект положения о реализации имущества, [заключения о признаках преднамеренного/фиктивного банкротства и о сделках]), можно ознакомиться с «[дата]» по «[дата]» по адресу: [__________] в рабочие дни с [__] до [__] ч. по предварительному согласованию по телефону [__________], а также [в электронном виде по запросу на адрес [__________] / на сайте ЕФРСБ в составе сообщения № [__]]. Для участия в собрании представителю необходимо иметь документ, удостоверяющий личность, и доверенность с правом участия и голосования в собраниях кредиторов. Решения собрания оформляются протоколом; сведения о результатах включаются в ЕФРСБ в течение пяти рабочих дней (пункт 7 статьи 12 Закона о банкротстве).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Бюллетени для голосования по вопросам повестки дня [при заочном голосовании].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Порядок направления заполненного бюллетеня; форма доверенности представителя кредитора.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>Финансовый управляющий 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Уведомление включается в ЕФРСБ и направляется заказным письмом с уведомлением не позднее чем за четырнадцать дней до собрания; при заочном голосовании дата окончания приёма бюллетеней — не ранее тридцати дней с даты направления. Нарушение срока — основание признать решения собрания недействительными (п. 4 ст. 15 Закона о банкротстве).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Голосуют конкурсные кредиторы и уполномоченный орган, включённые в реестр на дату собрания; залоговые кредиторы в процедуре реализации имущества гражданина голосуют (абз. 10 п. 1 ст. 12). Должник участвует без права голоса.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Повестку формулируйте так, чтобы по каждому вопросу можно было голосовать «за/против»; вопросы «иные» на заочном собрании не ставятся.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17.10.2026). Квадратные скобки — места для ваших данных.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