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гражданина /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гражданина /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взыскании судебных расходов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иску [Ф. И. О. истца] к [наименование ответчика] о [предмет спора]. Решением суда от «[дата]» исковые требования [удовлетворены полностью / удовлетворены частично — на [__] процентов / в иске отказано]; решение вступило в законную силу «[дата]» [апелляционным определением от «[дата]» оставлено без изменения].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Понесённые расходы.</w:t>
      </w:r>
      <w:r>
        <w:rPr>
          <w:rFonts w:ascii="Times New Roman" w:hAnsi="Times New Roman"/>
          <w:b w:val="0"/>
          <w:i w:val="0"/>
          <w:sz w:val="24"/>
        </w:rPr>
        <w:t xml:space="preserve"> В связи с рассмотрением дела Заявитель понёс судебные расходы: на оплату услуг представителя по договору об оказании юридических услуг от «[дата]» № [__] с [наименование / Ф. И. О. представителя] — [сумма] руб. (подготовка [искового заявления / отзыва], [__] процессуальных документов, участие в [__] судебных заседаниях «[даты]», [подготовка апелляционной жалобы и участие в заседании суда апелляционной инстанции]) — оплачено [квитанция / платёжное поручение от «[дата]» № [__], акт от «[дата]»]; на проведение судебной экспертизы — [сумма] руб. (чек от «[дата]»); почтовые расходы на направление документов — [сумма] руб.; расходы на оформление нотариальной доверенности для участия в данном деле — [сумма] руб.; [транспортные расходы представителя [сумма] руб. — билеты]. Всего — [сумма] руб.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Правовое обоснование.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98 Гражданского процессуального кодекса Российской Федерации установлено: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предусмотрено: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Пунктами 10–13 постановления Пленума Верховного Суда Российской Федерации от 21.01.2016 № 1 разъяснено, что лицо, заявляющее о взыскании судебных издержек, должно доказать факт их несения и связь с делом; разумными следует считать расходы, которые при сравнимых обстоятельствах обычно взимаются за аналогичные услуги, с учётом объёма заявленных требований, цены иска, сложности дела, объёма оказанных услуг, времени на подготовку документов и продолжительности рассмотрения; суд вправе уменьшить размер расходов, если они носят явно неразумный (чрезмерный) характер. Заявленная сумма соответствует [минимальным ставкам вознаграждения адвокатов, утверждённым Адвокатской палатой [субъект] (решение от «[дата]»): [__] руб. за день участия, [__] руб. за составление иска] и сложности дела ([__] заседаний, [экспертиза, апелляция]). [При частичном удовлетворении иска расходы подлежат распределению пропорционально: [__] процентов от [сумма] руб. = [сумма] руб. (абзац второй пункта 12 Постановления № 1).]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подачи.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103.1 ГПК РФ установлено: «Заявление по вопросу о судебных расходах, понесенных в связи с рассмотрением дела в суде первой, апелляционной, кассационной инстанций, рассмотрением дела в порядке надзора, не разрешенному при рассмотрении дела в соответствующем суде, может быть подано в суд, рассматривавший дело в качестве суда первой инстанции, в течение трех месяцев со дня вступления в законную силу последнего судебного акта, принятием которого закончилось рассмотрение дела.» Последний судебный акт по делу — [решение / апелляционное определение] от «[дата]», вступил в силу «[дата]»; заявление подано в пределах трёхмесячного срока [срок пропущен по уважительной причине — [__]; частью 2 статьи 103.1 ГПК РФ предусмотрено: «Пропущенный по уважительной причине срок подачи заявления по вопросу о судебных расходах, понесенных в связи с рассмотрением дела в суде первой, апелляционной, кассационной инстанций, рассмотрением дела в порядке надзора, не разрешенному при рассмотрении дела в соответствующем суде, может быть восстановлен судом.»].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94, 98, 100, 103.1 Гражданского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Взыскать с [наименование ответчика / истца] в пользу [Ф. И. О. Заявителя] судебные расходы по гражданскому делу № [__]: на оплату услуг представителя — [сумма] руб., на проведение экспертизы — [сумма] руб., почтовые расходы — [сумма] руб., расходы на оформление доверенности — [сумма] руб., всего — [сумма] руб.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[Восстановить срок на подачу заявления о взыскании судебных расходов.]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Договор об оказании юридических услуг с заданием (перечнем услуг); акт оказанных услуг; платёжные документы об оплате (квитанция, чек, платёжное поручение, расписка).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 о прочих издержках: чек об оплате экспертизы, почтовые квитанции, справка нотариуса о стоимости доверенности, билеты.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судебных актов по делу с отметкой о вступлении в силу; [сведения о минимальных ставках адвокатской палаты региона].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Документ, подтверждающий направление (вручение) копии заявления другим лицам, участвующим в деле [если требуется или по усмотрению заявителя].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Доверенность представителя [если документ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заявителя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Три месяца с даты последнего судебного акта (ч. 1 ст. 103.1) — пресекательный ориентир; после — только с восстановлением по уважительной причине.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Доказывайте два факта: оплату (платёжный документ, а не только договор) и объём работы (акт, документы в деле, протоколы заседаний); доверенность возмещается только если выдана на конкретное дело (п. 2 Постановления Пленума ВС РФ № 1).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При частичном удовлетворении иска расходы делятся пропорционально; требования неимущественного характера (компенсация морального вреда) пропорции не подчиняются (п. 21 Постановления № 1).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Слова в квадратных скобках замените сведениями по своему делу; ненужные варианты удалите.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Нормы процитированы дословно в редакции на 14.10.2026. Перед подачей проверьте, не изменились ли они.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