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исправление описки — не уплачивается; разъяснение судебного акта — 10 000 руб. (подп. 15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исправлении описки (опечатки, арифметической ошибки) в [решении / определении] [о разъяснении решения]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Арбитражного суда [наименование субъекта] находится дело № А[__]-[_____]/20[__] по иску [наименование истца] к [наименование ответчика] о [предмет спора]. Решением суда от «[дата]» [исковые требования удовлетворены; с Ответчика взыскано [сумма] руб.]; решение [вступило в законную силу «[дата]» / обжаловано].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Допущенная описка (ошибка).</w:t>
      </w:r>
      <w:r>
        <w:rPr>
          <w:rFonts w:ascii="Times New Roman" w:hAnsi="Times New Roman"/>
          <w:b w:val="0"/>
          <w:i w:val="0"/>
          <w:sz w:val="24"/>
        </w:rPr>
        <w:t xml:space="preserve"> [В [вводной / резолютивной] части решения [наименование Ответчика указано как «[__]» вместо «[__]» / ИНН (ОГРН) указан «[__]» вместо «[__]» (выписка из ЕГРЮЛ, л. д. [__]) / номер договора указан «[__]» вместо «[__]» / кадастровый номер объекта «[__]» вместо «[__]»]. Описка очевидна: правильные сведения содержатся в исковом заявлении и материалах дела (л. д. [__]) и в мотивировочной части решения.] [Арифметическая ошибка: в мотивировочной части суд установил основной долг [сумма] руб. и неустойку [сумма] руб., однако в резолютивной части итог указан [сумма] руб. вместо [сумма] руб.; верный расчёт: [__]. Ошибка носит явный характер и не затрагивает существа решения.] Описка препятствует исполнению: [банк отказал в принятии исполнительного листа письмом от «[дата]» / пристав вынес постановление об отказе от «[дата]» / регистрирующий орган приостановил регистрацию].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</w:t>
      </w:r>
      <w:r>
        <w:rPr>
          <w:rFonts w:ascii="Times New Roman" w:hAnsi="Times New Roman"/>
          <w:b/>
          <w:i w:val="0"/>
          <w:sz w:val="24"/>
        </w:rPr>
        <w:t>Неясность решения.</w:t>
      </w:r>
      <w:r>
        <w:rPr>
          <w:rFonts w:ascii="Times New Roman" w:hAnsi="Times New Roman"/>
          <w:b w:val="0"/>
          <w:i w:val="0"/>
          <w:sz w:val="24"/>
        </w:rPr>
        <w:t xml:space="preserve"> Резолютивная часть содержит формулировку «[__]», из которой неясно [порядок и срок исполнения обязанности / состав имущества, на которое обращено взыскание / солидарный или долевой характер взыскания с нескольких ответчиков]; это затрудняет исполнение ([постановление пристава / письмо от «[дата]»]). Заявитель просит разъяснить решение без изменения его содержания: [указать, что [__]].]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Правовое обоснование.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179 Арбитражного процессуального кодекса Российской Федерации установлено: «Арбитражный суд, принявший решение, по заявлению лица, участвующего в деле, судебного пристава-исполнителя, других исполняющих решение арбитражного суда органа, организации или по своей инициативе вправе исправить допущенные в решении описки, опечатки и арифметические ошибки без изменения его содержания.» [Частью 1 статьи 179 АПК РФ предусмотрено: «В случае неясности решения арбитражный суд, принявший это решение, по заявлению лица, участвующего в деле, судебного пристава-исполнителя, других исполняющих решение арбитражного суда органа, организации вправе разъяснить решение без изменения его содержания.» Частью 2 той же статьи установлено: «Разъяснение решения допускается, если оно не приведено в исполнение и не истек срок, в течение которого решение может быть принудительно исполнено.»] Частью 4 статьи 179 АПК РФ установлено: «Вопросы разъяснения решения, исправления описок, опечаток, арифметических ошибок рассматриваются арбитражным судом в десятидневный срок со дня поступления заявления в суд без проведения судебного заседания и без извещения лиц, участвующих в деле, и других лиц, указанных в частях 1 и 3 настоящей статьи. По результатам рассмотрения вопросов выносится определение, которое может быть обжаловано.» Пунктом 38 постановления Пленума Высшего Арбитражного Суда Российской Федерации от 28.05.2009 № 36 и практикой Верховного Суда Российской Федерации разъяснено, что исправление описок и ошибок допускается без изменения содержания судебного акта, а разъяснение не может изменять его существо; решение разъясняется, если оно не исполнено и не истёк срок его принудительного исполнения.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179 Арбитражного процессуального кодекса Российской Федерации,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Исправить описку [опечатку / арифметическую ошибку] в [вводной / резолютивной] части [решения] Арбитражного суда [субъект] от «[дата]» по делу № А[__]-[_____]/20[__], указав «[правильно]» вместо «[__]».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[Разъяснить [решение] Арбитражного суда [субъект] от «[дата]» по делу № А[__]-[_____]/20[__], указав, что [__].]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[Выдать исполнительный лист с учётом исправления.]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судебного акта; документы, подтверждающие правильные сведения (выписка из ЕГРЮЛ, договор, выписка из ЕГРН, расчёт).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 о препятствиях исполнению: письмо банка, постановление пристава, уведомление регистрирующего органа.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Доказательства направления копии заявления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Документ, подтверждающий направление (вручение) копии заявления другим лицам, участвующим в деле [если требуется или по усмотрению заявителя].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Доверенность представителя [если документ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заявителя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Описка исправляется в любое время, без заседания и без извещения сторон в десятидневный срок (ч. 3–4 ст. 179); разъяснение — только до исполнения и до истечения срока предъявления к исполнению (ч. 2 ст. 179).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не изменит сумму или существо решения под видом описки — это апелляция; исправляется лишь очевидное из материалов дела (п. 38 Постановления Пленума ВАС РФ № 36).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Определение об исправлении (об отказе) обжалуется в апелляцию в месячный срок (ч. 4 ст. 179, ст. 188).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Слова в квадратных скобках замените сведениями по своему делу; ненужные варианты удалите.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Нормы процитированы дословно в редакции на 14.10.2026. Перед подачей проверьте, не изменились ли они.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